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4ED2" w14:textId="77777777" w:rsidR="00A5172C" w:rsidRPr="006C1C8B" w:rsidRDefault="00A5172C" w:rsidP="00723AD3">
      <w:pPr>
        <w:spacing w:after="120" w:line="276" w:lineRule="auto"/>
        <w:rPr>
          <w:b/>
          <w:bCs/>
          <w:color w:val="0E2841" w:themeColor="text2"/>
        </w:rPr>
      </w:pPr>
    </w:p>
    <w:p w14:paraId="49150BED" w14:textId="77777777" w:rsidR="00A5172C" w:rsidRPr="006C1C8B" w:rsidRDefault="00A5172C" w:rsidP="00723AD3">
      <w:pPr>
        <w:spacing w:after="120" w:line="276" w:lineRule="auto"/>
        <w:rPr>
          <w:b/>
          <w:bCs/>
          <w:color w:val="0E2841" w:themeColor="text2"/>
        </w:rPr>
      </w:pPr>
    </w:p>
    <w:p w14:paraId="1C2BB351" w14:textId="77777777" w:rsidR="00A5172C" w:rsidRPr="006C1C8B" w:rsidRDefault="00A5172C" w:rsidP="00723AD3">
      <w:pPr>
        <w:spacing w:after="120" w:line="276" w:lineRule="auto"/>
        <w:rPr>
          <w:b/>
          <w:bCs/>
          <w:color w:val="0E2841" w:themeColor="text2"/>
        </w:rPr>
      </w:pPr>
    </w:p>
    <w:p w14:paraId="5B7C2331" w14:textId="77777777" w:rsidR="007C0E2B" w:rsidRPr="006C1C8B" w:rsidRDefault="007C0E2B" w:rsidP="00723AD3">
      <w:pPr>
        <w:spacing w:after="120" w:line="276" w:lineRule="auto"/>
        <w:jc w:val="center"/>
        <w:rPr>
          <w:b/>
          <w:bCs/>
          <w:color w:val="0E2841" w:themeColor="text2"/>
          <w:sz w:val="28"/>
          <w:szCs w:val="28"/>
        </w:rPr>
      </w:pPr>
    </w:p>
    <w:p w14:paraId="083DAB2F" w14:textId="77777777" w:rsidR="007C0E2B" w:rsidRPr="006C1C8B" w:rsidRDefault="007C0E2B" w:rsidP="00723AD3">
      <w:pPr>
        <w:spacing w:after="120" w:line="276" w:lineRule="auto"/>
        <w:jc w:val="center"/>
        <w:rPr>
          <w:b/>
          <w:bCs/>
          <w:color w:val="0E2841" w:themeColor="text2"/>
          <w:sz w:val="28"/>
          <w:szCs w:val="28"/>
        </w:rPr>
      </w:pPr>
    </w:p>
    <w:p w14:paraId="75B8EA0B" w14:textId="77777777" w:rsidR="007C0E2B" w:rsidRPr="006C1C8B" w:rsidRDefault="007C0E2B" w:rsidP="00723AD3">
      <w:pPr>
        <w:spacing w:after="120" w:line="276" w:lineRule="auto"/>
        <w:jc w:val="center"/>
        <w:rPr>
          <w:b/>
          <w:bCs/>
          <w:color w:val="0E2841" w:themeColor="text2"/>
          <w:sz w:val="28"/>
          <w:szCs w:val="28"/>
        </w:rPr>
      </w:pPr>
    </w:p>
    <w:p w14:paraId="25EDF36A" w14:textId="77777777" w:rsidR="007C0E2B" w:rsidRPr="006C1C8B" w:rsidRDefault="007C0E2B" w:rsidP="00723AD3">
      <w:pPr>
        <w:spacing w:after="120" w:line="276" w:lineRule="auto"/>
        <w:jc w:val="center"/>
        <w:rPr>
          <w:b/>
          <w:bCs/>
          <w:color w:val="0E2841" w:themeColor="text2"/>
          <w:sz w:val="28"/>
          <w:szCs w:val="28"/>
        </w:rPr>
      </w:pPr>
    </w:p>
    <w:p w14:paraId="74C51784" w14:textId="77777777" w:rsidR="007C0E2B" w:rsidRPr="006C1C8B" w:rsidRDefault="007C0E2B" w:rsidP="00723AD3">
      <w:pPr>
        <w:spacing w:after="120" w:line="276" w:lineRule="auto"/>
        <w:jc w:val="center"/>
        <w:rPr>
          <w:b/>
          <w:bCs/>
          <w:color w:val="0E2841" w:themeColor="text2"/>
          <w:sz w:val="28"/>
          <w:szCs w:val="28"/>
        </w:rPr>
      </w:pPr>
    </w:p>
    <w:p w14:paraId="71BCFE42" w14:textId="349FE29B" w:rsidR="00E72EE4" w:rsidRPr="006C1C8B" w:rsidRDefault="00815AAE" w:rsidP="00723AD3">
      <w:pPr>
        <w:spacing w:after="120" w:line="276" w:lineRule="auto"/>
        <w:jc w:val="center"/>
        <w:rPr>
          <w:color w:val="0E2841" w:themeColor="text2"/>
          <w:sz w:val="28"/>
          <w:szCs w:val="28"/>
        </w:rPr>
      </w:pPr>
      <w:r w:rsidRPr="006C1C8B">
        <w:rPr>
          <w:b/>
          <w:bCs/>
          <w:color w:val="0E2841" w:themeColor="text2"/>
          <w:sz w:val="28"/>
          <w:szCs w:val="28"/>
        </w:rPr>
        <w:t>Policydokument</w:t>
      </w:r>
    </w:p>
    <w:p w14:paraId="1167EF41" w14:textId="1BA94919" w:rsidR="000B78BB" w:rsidRPr="006C1C8B" w:rsidRDefault="00815AAE" w:rsidP="000B78BB">
      <w:pPr>
        <w:spacing w:after="120" w:line="276" w:lineRule="auto"/>
        <w:jc w:val="center"/>
        <w:rPr>
          <w:i/>
          <w:iCs/>
          <w:color w:val="0E2841" w:themeColor="text2"/>
        </w:rPr>
      </w:pPr>
      <w:r w:rsidRPr="006C1C8B">
        <w:rPr>
          <w:color w:val="0E2841" w:themeColor="text2"/>
        </w:rPr>
        <w:t>Föreningen Svensk Elitfotboll</w:t>
      </w:r>
      <w:r w:rsidR="007C0E2B" w:rsidRPr="006C1C8B">
        <w:rPr>
          <w:color w:val="0E2841" w:themeColor="text2"/>
        </w:rPr>
        <w:t xml:space="preserve"> </w:t>
      </w:r>
      <w:r w:rsidR="000B78BB">
        <w:rPr>
          <w:color w:val="0E2841" w:themeColor="text2"/>
        </w:rPr>
        <w:t>–</w:t>
      </w:r>
      <w:r w:rsidR="007C0E2B" w:rsidRPr="006C1C8B">
        <w:rPr>
          <w:color w:val="0E2841" w:themeColor="text2"/>
        </w:rPr>
        <w:t xml:space="preserve"> </w:t>
      </w:r>
      <w:r w:rsidR="000B78BB" w:rsidRPr="000B78BB">
        <w:rPr>
          <w:i/>
          <w:iCs/>
          <w:color w:val="0E2841" w:themeColor="text2"/>
        </w:rPr>
        <w:t>reviderat</w:t>
      </w:r>
      <w:r w:rsidR="000B78BB">
        <w:rPr>
          <w:color w:val="0E2841" w:themeColor="text2"/>
        </w:rPr>
        <w:t xml:space="preserve"> </w:t>
      </w:r>
      <w:r w:rsidR="007C0E2B" w:rsidRPr="006C1C8B">
        <w:rPr>
          <w:i/>
          <w:iCs/>
          <w:color w:val="0E2841" w:themeColor="text2"/>
        </w:rPr>
        <w:t>f</w:t>
      </w:r>
      <w:r w:rsidRPr="006C1C8B">
        <w:rPr>
          <w:i/>
          <w:iCs/>
          <w:color w:val="0E2841" w:themeColor="text2"/>
        </w:rPr>
        <w:t xml:space="preserve">örslag till årsmötet den </w:t>
      </w:r>
      <w:r w:rsidR="0087294F" w:rsidRPr="006C1C8B">
        <w:rPr>
          <w:i/>
          <w:iCs/>
          <w:color w:val="0E2841" w:themeColor="text2"/>
        </w:rPr>
        <w:t>27</w:t>
      </w:r>
      <w:r w:rsidRPr="006C1C8B">
        <w:rPr>
          <w:i/>
          <w:iCs/>
          <w:color w:val="0E2841" w:themeColor="text2"/>
        </w:rPr>
        <w:t xml:space="preserve"> mars </w:t>
      </w:r>
      <w:r w:rsidR="00C13D21" w:rsidRPr="006C1C8B">
        <w:rPr>
          <w:i/>
          <w:iCs/>
          <w:color w:val="0E2841" w:themeColor="text2"/>
        </w:rPr>
        <w:t>202</w:t>
      </w:r>
      <w:r w:rsidR="0087294F" w:rsidRPr="006C1C8B">
        <w:rPr>
          <w:i/>
          <w:iCs/>
          <w:color w:val="0E2841" w:themeColor="text2"/>
        </w:rPr>
        <w:t>6</w:t>
      </w:r>
    </w:p>
    <w:p w14:paraId="738F742F" w14:textId="77777777" w:rsidR="006B0ACB" w:rsidRPr="006C1C8B" w:rsidRDefault="006B0ACB" w:rsidP="00723AD3">
      <w:pPr>
        <w:spacing w:after="120" w:line="276" w:lineRule="auto"/>
        <w:jc w:val="center"/>
        <w:rPr>
          <w:color w:val="0E2841" w:themeColor="text2"/>
        </w:rPr>
      </w:pPr>
    </w:p>
    <w:p w14:paraId="45003C77" w14:textId="77777777" w:rsidR="00E72EE4" w:rsidRPr="006C1C8B" w:rsidRDefault="00815AAE" w:rsidP="00723AD3">
      <w:pPr>
        <w:spacing w:after="120" w:line="276" w:lineRule="auto"/>
        <w:rPr>
          <w:color w:val="0E2841" w:themeColor="text2"/>
        </w:rPr>
      </w:pPr>
      <w:r w:rsidRPr="006C1C8B">
        <w:rPr>
          <w:color w:val="0E2841" w:themeColor="text2"/>
        </w:rPr>
        <w:br w:type="page"/>
      </w:r>
    </w:p>
    <w:sdt>
      <w:sdtPr>
        <w:rPr>
          <w:rFonts w:ascii="Arial" w:eastAsia="Arial" w:hAnsi="Arial" w:cs="Arial"/>
          <w:b w:val="0"/>
          <w:bCs w:val="0"/>
          <w:color w:val="0E2841" w:themeColor="text2"/>
          <w:sz w:val="22"/>
          <w:szCs w:val="22"/>
        </w:rPr>
        <w:id w:val="-779880803"/>
        <w:docPartObj>
          <w:docPartGallery w:val="Table of Contents"/>
          <w:docPartUnique/>
        </w:docPartObj>
      </w:sdtPr>
      <w:sdtEndPr>
        <w:rPr>
          <w:noProof/>
        </w:rPr>
      </w:sdtEndPr>
      <w:sdtContent>
        <w:p w14:paraId="6B11D964" w14:textId="4FEA40BB" w:rsidR="001374B1" w:rsidRPr="006C1C8B" w:rsidRDefault="001374B1">
          <w:pPr>
            <w:pStyle w:val="TOCHeading"/>
            <w:rPr>
              <w:color w:val="0E2841" w:themeColor="text2"/>
            </w:rPr>
          </w:pPr>
          <w:r w:rsidRPr="006C1C8B">
            <w:rPr>
              <w:color w:val="0E2841" w:themeColor="text2"/>
            </w:rPr>
            <w:t>Innehållsförteckning</w:t>
          </w:r>
        </w:p>
        <w:p w14:paraId="332AA5A3" w14:textId="038A7033" w:rsidR="001374B1" w:rsidRPr="006C1C8B" w:rsidRDefault="001374B1">
          <w:pPr>
            <w:pStyle w:val="TOC1"/>
            <w:tabs>
              <w:tab w:val="right" w:leader="dot" w:pos="9350"/>
            </w:tabs>
            <w:rPr>
              <w:rFonts w:eastAsiaTheme="minorEastAsia" w:cstheme="minorBidi"/>
              <w:b w:val="0"/>
              <w:bCs w:val="0"/>
              <w:caps w:val="0"/>
              <w:noProof/>
              <w:color w:val="0E2841" w:themeColor="text2"/>
              <w:kern w:val="2"/>
              <w:sz w:val="24"/>
              <w:szCs w:val="24"/>
              <w:u w:val="none"/>
              <w14:ligatures w14:val="standardContextual"/>
            </w:rPr>
          </w:pPr>
          <w:r w:rsidRPr="006C1C8B">
            <w:rPr>
              <w:b w:val="0"/>
              <w:bCs w:val="0"/>
              <w:color w:val="0E2841" w:themeColor="text2"/>
            </w:rPr>
            <w:fldChar w:fldCharType="begin"/>
          </w:r>
          <w:r w:rsidRPr="006C1C8B">
            <w:rPr>
              <w:color w:val="0E2841" w:themeColor="text2"/>
            </w:rPr>
            <w:instrText>TOC \o "1-3" \h \z \u</w:instrText>
          </w:r>
          <w:r w:rsidRPr="006C1C8B">
            <w:rPr>
              <w:b w:val="0"/>
              <w:bCs w:val="0"/>
              <w:color w:val="0E2841" w:themeColor="text2"/>
            </w:rPr>
            <w:fldChar w:fldCharType="separate"/>
          </w:r>
          <w:hyperlink w:anchor="_Toc223092811" w:history="1">
            <w:r w:rsidRPr="006C1C8B">
              <w:rPr>
                <w:rStyle w:val="Hyperlink"/>
                <w:noProof/>
                <w:color w:val="0E2841" w:themeColor="text2"/>
              </w:rPr>
              <w:t>Kapitel 1. Inledning</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_Toc223092811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2</w:t>
            </w:r>
            <w:r w:rsidRPr="006C1C8B">
              <w:rPr>
                <w:noProof/>
                <w:webHidden/>
                <w:color w:val="0E2841" w:themeColor="text2"/>
              </w:rPr>
              <w:fldChar w:fldCharType="end"/>
            </w:r>
          </w:hyperlink>
        </w:p>
        <w:p w14:paraId="06213D61" w14:textId="02A682C1"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12" w:history="1">
            <w:r w:rsidRPr="006C1C8B">
              <w:rPr>
                <w:rStyle w:val="Hyperlink"/>
                <w:noProof/>
                <w:color w:val="0E2841" w:themeColor="text2"/>
              </w:rPr>
              <w:t>1.1 Bakgrund</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_Toc223092812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2</w:t>
            </w:r>
            <w:r w:rsidRPr="006C1C8B">
              <w:rPr>
                <w:noProof/>
                <w:webHidden/>
                <w:color w:val="0E2841" w:themeColor="text2"/>
              </w:rPr>
              <w:fldChar w:fldCharType="end"/>
            </w:r>
          </w:hyperlink>
        </w:p>
        <w:p w14:paraId="443C5993" w14:textId="28FC773C"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13" w:history="1">
            <w:r w:rsidRPr="006C1C8B">
              <w:rPr>
                <w:rStyle w:val="Hyperlink"/>
                <w:noProof/>
                <w:color w:val="0E2841" w:themeColor="text2"/>
              </w:rPr>
              <w:t>1.2 Syfte</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_Toc223092813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2</w:t>
            </w:r>
            <w:r w:rsidRPr="006C1C8B">
              <w:rPr>
                <w:noProof/>
                <w:webHidden/>
                <w:color w:val="0E2841" w:themeColor="text2"/>
              </w:rPr>
              <w:fldChar w:fldCharType="end"/>
            </w:r>
          </w:hyperlink>
        </w:p>
        <w:p w14:paraId="5A45441A" w14:textId="0B606566" w:rsidR="001374B1" w:rsidRPr="006C1C8B" w:rsidRDefault="001374B1">
          <w:pPr>
            <w:pStyle w:val="TOC1"/>
            <w:tabs>
              <w:tab w:val="right" w:leader="dot" w:pos="9350"/>
            </w:tabs>
            <w:rPr>
              <w:rFonts w:eastAsiaTheme="minorEastAsia" w:cstheme="minorBidi"/>
              <w:b w:val="0"/>
              <w:bCs w:val="0"/>
              <w:caps w:val="0"/>
              <w:noProof/>
              <w:color w:val="0E2841" w:themeColor="text2"/>
              <w:kern w:val="2"/>
              <w:sz w:val="24"/>
              <w:szCs w:val="24"/>
              <w:u w:val="none"/>
              <w14:ligatures w14:val="standardContextual"/>
            </w:rPr>
          </w:pPr>
          <w:hyperlink w:anchor="_Toc223092814" w:history="1">
            <w:r w:rsidRPr="006C1C8B">
              <w:rPr>
                <w:rStyle w:val="Hyperlink"/>
                <w:noProof/>
                <w:color w:val="0E2841" w:themeColor="text2"/>
              </w:rPr>
              <w:t>Kapitel 2. Värdegrund, vision, verksamhetsidé</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_Toc223092814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3</w:t>
            </w:r>
            <w:r w:rsidRPr="006C1C8B">
              <w:rPr>
                <w:noProof/>
                <w:webHidden/>
                <w:color w:val="0E2841" w:themeColor="text2"/>
              </w:rPr>
              <w:fldChar w:fldCharType="end"/>
            </w:r>
          </w:hyperlink>
        </w:p>
        <w:p w14:paraId="2E528245" w14:textId="10784622"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15" w:history="1">
            <w:r w:rsidRPr="006C1C8B">
              <w:rPr>
                <w:rStyle w:val="Hyperlink"/>
                <w:noProof/>
                <w:color w:val="0E2841" w:themeColor="text2"/>
              </w:rPr>
              <w:t>2.1 Värdegrund</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_Toc223092815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3</w:t>
            </w:r>
            <w:r w:rsidRPr="006C1C8B">
              <w:rPr>
                <w:noProof/>
                <w:webHidden/>
                <w:color w:val="0E2841" w:themeColor="text2"/>
              </w:rPr>
              <w:fldChar w:fldCharType="end"/>
            </w:r>
          </w:hyperlink>
        </w:p>
        <w:p w14:paraId="2E5C6F54" w14:textId="09274896"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16" w:history="1">
            <w:r w:rsidRPr="006C1C8B">
              <w:rPr>
                <w:rStyle w:val="Hyperlink"/>
                <w:noProof/>
                <w:color w:val="0E2841" w:themeColor="text2"/>
              </w:rPr>
              <w:t>2.2 Uppförandekod</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_Toc223092816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3</w:t>
            </w:r>
            <w:r w:rsidRPr="006C1C8B">
              <w:rPr>
                <w:noProof/>
                <w:webHidden/>
                <w:color w:val="0E2841" w:themeColor="text2"/>
              </w:rPr>
              <w:fldChar w:fldCharType="end"/>
            </w:r>
          </w:hyperlink>
        </w:p>
        <w:p w14:paraId="2B27B053" w14:textId="1A02819C"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17" w:history="1">
            <w:r w:rsidRPr="006C1C8B">
              <w:rPr>
                <w:rStyle w:val="Hyperlink"/>
                <w:noProof/>
                <w:color w:val="0E2841" w:themeColor="text2"/>
              </w:rPr>
              <w:t>2.3 Vision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_Toc223092817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3</w:t>
            </w:r>
            <w:r w:rsidRPr="006C1C8B">
              <w:rPr>
                <w:noProof/>
                <w:webHidden/>
                <w:color w:val="0E2841" w:themeColor="text2"/>
              </w:rPr>
              <w:fldChar w:fldCharType="end"/>
            </w:r>
          </w:hyperlink>
        </w:p>
        <w:p w14:paraId="2CA42C95" w14:textId="58D27406"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18" w:history="1">
            <w:r w:rsidRPr="006C1C8B">
              <w:rPr>
                <w:rStyle w:val="Hyperlink"/>
                <w:noProof/>
                <w:color w:val="0E2841" w:themeColor="text2"/>
              </w:rPr>
              <w:t>2.4 Verksamhetsidé</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_Toc223092818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3</w:t>
            </w:r>
            <w:r w:rsidRPr="006C1C8B">
              <w:rPr>
                <w:noProof/>
                <w:webHidden/>
                <w:color w:val="0E2841" w:themeColor="text2"/>
              </w:rPr>
              <w:fldChar w:fldCharType="end"/>
            </w:r>
          </w:hyperlink>
        </w:p>
        <w:p w14:paraId="314F0E19" w14:textId="24788DF4"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19" w:history="1">
            <w:r w:rsidRPr="006C1C8B">
              <w:rPr>
                <w:rStyle w:val="Hyperlink"/>
                <w:noProof/>
                <w:color w:val="0E2841" w:themeColor="text2"/>
              </w:rPr>
              <w:t>2.5 Strategiska fokusområden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_Toc223092819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3</w:t>
            </w:r>
            <w:r w:rsidRPr="006C1C8B">
              <w:rPr>
                <w:noProof/>
                <w:webHidden/>
                <w:color w:val="0E2841" w:themeColor="text2"/>
              </w:rPr>
              <w:fldChar w:fldCharType="end"/>
            </w:r>
          </w:hyperlink>
        </w:p>
        <w:p w14:paraId="40DC90E0" w14:textId="24529C9A" w:rsidR="001374B1" w:rsidRPr="006C1C8B" w:rsidRDefault="001374B1">
          <w:pPr>
            <w:pStyle w:val="TOC1"/>
            <w:tabs>
              <w:tab w:val="right" w:leader="dot" w:pos="9350"/>
            </w:tabs>
            <w:rPr>
              <w:rFonts w:eastAsiaTheme="minorEastAsia" w:cstheme="minorBidi"/>
              <w:b w:val="0"/>
              <w:bCs w:val="0"/>
              <w:caps w:val="0"/>
              <w:noProof/>
              <w:color w:val="0E2841" w:themeColor="text2"/>
              <w:kern w:val="2"/>
              <w:sz w:val="24"/>
              <w:szCs w:val="24"/>
              <w:u w:val="none"/>
              <w14:ligatures w14:val="standardContextual"/>
            </w:rPr>
          </w:pPr>
          <w:hyperlink w:anchor="_Toc223092820" w:history="1">
            <w:r w:rsidRPr="006C1C8B">
              <w:rPr>
                <w:rStyle w:val="Hyperlink"/>
                <w:noProof/>
                <w:color w:val="0E2841" w:themeColor="text2"/>
              </w:rPr>
              <w:t>Kapitel 3. SEF:s uppdrag och principer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_Toc223092820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4</w:t>
            </w:r>
            <w:r w:rsidRPr="006C1C8B">
              <w:rPr>
                <w:noProof/>
                <w:webHidden/>
                <w:color w:val="0E2841" w:themeColor="text2"/>
              </w:rPr>
              <w:fldChar w:fldCharType="end"/>
            </w:r>
          </w:hyperlink>
        </w:p>
        <w:p w14:paraId="68AEB944" w14:textId="32014A9B"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21" w:history="1">
            <w:r w:rsidRPr="006C1C8B">
              <w:rPr>
                <w:rStyle w:val="Hyperlink"/>
                <w:noProof/>
                <w:color w:val="0E2841" w:themeColor="text2"/>
              </w:rPr>
              <w:t>3.1 Huvuduppdrag</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_Toc223092821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4</w:t>
            </w:r>
            <w:r w:rsidRPr="006C1C8B">
              <w:rPr>
                <w:noProof/>
                <w:webHidden/>
                <w:color w:val="0E2841" w:themeColor="text2"/>
              </w:rPr>
              <w:fldChar w:fldCharType="end"/>
            </w:r>
          </w:hyperlink>
        </w:p>
        <w:p w14:paraId="12064205" w14:textId="3F325CD2"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22" w:history="1">
            <w:r w:rsidRPr="006C1C8B">
              <w:rPr>
                <w:rStyle w:val="Hyperlink"/>
                <w:noProof/>
                <w:color w:val="0E2841" w:themeColor="text2"/>
              </w:rPr>
              <w:t>3.2 Medlemsföreningarnas autonomi</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_Toc223092822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6</w:t>
            </w:r>
            <w:r w:rsidRPr="006C1C8B">
              <w:rPr>
                <w:noProof/>
                <w:webHidden/>
                <w:color w:val="0E2841" w:themeColor="text2"/>
              </w:rPr>
              <w:fldChar w:fldCharType="end"/>
            </w:r>
          </w:hyperlink>
        </w:p>
        <w:p w14:paraId="151F64E7" w14:textId="7F8001A3"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23" w:history="1">
            <w:r w:rsidRPr="006C1C8B">
              <w:rPr>
                <w:rStyle w:val="Hyperlink"/>
                <w:noProof/>
                <w:color w:val="0E2841" w:themeColor="text2"/>
              </w:rPr>
              <w:t>3.3 Representation och kommunikation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_Toc223092823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6</w:t>
            </w:r>
            <w:r w:rsidRPr="006C1C8B">
              <w:rPr>
                <w:noProof/>
                <w:webHidden/>
                <w:color w:val="0E2841" w:themeColor="text2"/>
              </w:rPr>
              <w:fldChar w:fldCharType="end"/>
            </w:r>
          </w:hyperlink>
        </w:p>
        <w:p w14:paraId="706EB666" w14:textId="630426E4"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24" w:history="1">
            <w:r w:rsidRPr="006C1C8B">
              <w:rPr>
                <w:rStyle w:val="Hyperlink"/>
                <w:noProof/>
                <w:color w:val="0E2841" w:themeColor="text2"/>
              </w:rPr>
              <w:t>3.4 Ansvar för gemensamma åtaganden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_Toc223092824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6</w:t>
            </w:r>
            <w:r w:rsidRPr="006C1C8B">
              <w:rPr>
                <w:noProof/>
                <w:webHidden/>
                <w:color w:val="0E2841" w:themeColor="text2"/>
              </w:rPr>
              <w:fldChar w:fldCharType="end"/>
            </w:r>
          </w:hyperlink>
        </w:p>
        <w:p w14:paraId="62586801" w14:textId="1EDAB385" w:rsidR="001374B1" w:rsidRPr="006C1C8B" w:rsidRDefault="001374B1">
          <w:pPr>
            <w:pStyle w:val="TOC1"/>
            <w:tabs>
              <w:tab w:val="right" w:leader="dot" w:pos="9350"/>
            </w:tabs>
            <w:rPr>
              <w:rFonts w:eastAsiaTheme="minorEastAsia" w:cstheme="minorBidi"/>
              <w:b w:val="0"/>
              <w:bCs w:val="0"/>
              <w:caps w:val="0"/>
              <w:noProof/>
              <w:color w:val="0E2841" w:themeColor="text2"/>
              <w:kern w:val="2"/>
              <w:sz w:val="24"/>
              <w:szCs w:val="24"/>
              <w:u w:val="none"/>
              <w14:ligatures w14:val="standardContextual"/>
            </w:rPr>
          </w:pPr>
          <w:hyperlink w:anchor="_Toc223092825" w:history="1">
            <w:r w:rsidRPr="006C1C8B">
              <w:rPr>
                <w:rStyle w:val="Hyperlink"/>
                <w:noProof/>
                <w:color w:val="0E2841" w:themeColor="text2"/>
              </w:rPr>
              <w:t>Kapitel 4. Ekonomiska principer och fördelningsmodell</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_Toc223092825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7</w:t>
            </w:r>
            <w:r w:rsidRPr="006C1C8B">
              <w:rPr>
                <w:noProof/>
                <w:webHidden/>
                <w:color w:val="0E2841" w:themeColor="text2"/>
              </w:rPr>
              <w:fldChar w:fldCharType="end"/>
            </w:r>
          </w:hyperlink>
        </w:p>
        <w:p w14:paraId="749ADF6D" w14:textId="0B6FFDEC"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26" w:history="1">
            <w:r w:rsidRPr="006C1C8B">
              <w:rPr>
                <w:rStyle w:val="Hyperlink"/>
                <w:noProof/>
                <w:color w:val="0E2841" w:themeColor="text2"/>
              </w:rPr>
              <w:t>4.1 Grundläggande fördelningsprinciper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_Toc223092826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7</w:t>
            </w:r>
            <w:r w:rsidRPr="006C1C8B">
              <w:rPr>
                <w:noProof/>
                <w:webHidden/>
                <w:color w:val="0E2841" w:themeColor="text2"/>
              </w:rPr>
              <w:fldChar w:fldCharType="end"/>
            </w:r>
          </w:hyperlink>
        </w:p>
        <w:p w14:paraId="747A5C78" w14:textId="08634B54"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27" w:history="1">
            <w:r w:rsidRPr="006C1C8B">
              <w:rPr>
                <w:rStyle w:val="Hyperlink"/>
                <w:noProof/>
                <w:color w:val="0E2841" w:themeColor="text2"/>
              </w:rPr>
              <w:t>4.2 Centrala avtal</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_Toc223092827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7</w:t>
            </w:r>
            <w:r w:rsidRPr="006C1C8B">
              <w:rPr>
                <w:noProof/>
                <w:webHidden/>
                <w:color w:val="0E2841" w:themeColor="text2"/>
              </w:rPr>
              <w:fldChar w:fldCharType="end"/>
            </w:r>
          </w:hyperlink>
        </w:p>
        <w:p w14:paraId="153A5BCF" w14:textId="0F537584"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28" w:history="1">
            <w:r w:rsidRPr="006C1C8B">
              <w:rPr>
                <w:rStyle w:val="Hyperlink"/>
                <w:noProof/>
                <w:color w:val="0E2841" w:themeColor="text2"/>
              </w:rPr>
              <w:t>4.2.1 Media- och spelavtal</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_Toc223092828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7</w:t>
            </w:r>
            <w:r w:rsidRPr="006C1C8B">
              <w:rPr>
                <w:noProof/>
                <w:webHidden/>
                <w:color w:val="0E2841" w:themeColor="text2"/>
              </w:rPr>
              <w:fldChar w:fldCharType="end"/>
            </w:r>
          </w:hyperlink>
        </w:p>
        <w:p w14:paraId="7AE0E38C" w14:textId="392AD899"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29" w:history="1">
            <w:r w:rsidRPr="006C1C8B">
              <w:rPr>
                <w:rStyle w:val="Hyperlink"/>
                <w:noProof/>
                <w:color w:val="0E2841" w:themeColor="text2"/>
              </w:rPr>
              <w:t>4.2.2 Web3 och nya rättighetsområden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_Toc223092829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7</w:t>
            </w:r>
            <w:r w:rsidRPr="006C1C8B">
              <w:rPr>
                <w:noProof/>
                <w:webHidden/>
                <w:color w:val="0E2841" w:themeColor="text2"/>
              </w:rPr>
              <w:fldChar w:fldCharType="end"/>
            </w:r>
          </w:hyperlink>
        </w:p>
        <w:p w14:paraId="2086596A" w14:textId="737F9B5E"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30" w:history="1">
            <w:r w:rsidRPr="006C1C8B">
              <w:rPr>
                <w:rStyle w:val="Hyperlink"/>
                <w:noProof/>
                <w:color w:val="0E2841" w:themeColor="text2"/>
              </w:rPr>
              <w:t>4.2.3 Ligaavtal</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_Toc223092830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7</w:t>
            </w:r>
            <w:r w:rsidRPr="006C1C8B">
              <w:rPr>
                <w:noProof/>
                <w:webHidden/>
                <w:color w:val="0E2841" w:themeColor="text2"/>
              </w:rPr>
              <w:fldChar w:fldCharType="end"/>
            </w:r>
          </w:hyperlink>
        </w:p>
        <w:p w14:paraId="5D20EC08" w14:textId="023F862C"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31" w:history="1">
            <w:r w:rsidRPr="006C1C8B">
              <w:rPr>
                <w:rStyle w:val="Hyperlink"/>
                <w:noProof/>
                <w:color w:val="0E2841" w:themeColor="text2"/>
              </w:rPr>
              <w:t>4.2.4 Frivilliga avtal</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_Toc223092831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7</w:t>
            </w:r>
            <w:r w:rsidRPr="006C1C8B">
              <w:rPr>
                <w:noProof/>
                <w:webHidden/>
                <w:color w:val="0E2841" w:themeColor="text2"/>
              </w:rPr>
              <w:fldChar w:fldCharType="end"/>
            </w:r>
          </w:hyperlink>
        </w:p>
        <w:p w14:paraId="530BD568" w14:textId="70A9B134"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32" w:history="1">
            <w:r w:rsidRPr="006C1C8B">
              <w:rPr>
                <w:rStyle w:val="Hyperlink"/>
                <w:noProof/>
                <w:color w:val="0E2841" w:themeColor="text2"/>
              </w:rPr>
              <w:t>4.3 Sanktioner vid osolidariskt agerande</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_Toc223092832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8</w:t>
            </w:r>
            <w:r w:rsidRPr="006C1C8B">
              <w:rPr>
                <w:noProof/>
                <w:webHidden/>
                <w:color w:val="0E2841" w:themeColor="text2"/>
              </w:rPr>
              <w:fldChar w:fldCharType="end"/>
            </w:r>
          </w:hyperlink>
        </w:p>
        <w:p w14:paraId="0806E335" w14:textId="4F0E977D"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33" w:history="1">
            <w:r w:rsidRPr="006C1C8B">
              <w:rPr>
                <w:rStyle w:val="Hyperlink"/>
                <w:noProof/>
                <w:color w:val="0E2841" w:themeColor="text2"/>
              </w:rPr>
              <w:t>4.4 Stöd till Superettan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_Toc223092833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8</w:t>
            </w:r>
            <w:r w:rsidRPr="006C1C8B">
              <w:rPr>
                <w:noProof/>
                <w:webHidden/>
                <w:color w:val="0E2841" w:themeColor="text2"/>
              </w:rPr>
              <w:fldChar w:fldCharType="end"/>
            </w:r>
          </w:hyperlink>
        </w:p>
        <w:p w14:paraId="0B47155D" w14:textId="27D66AD4"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34" w:history="1">
            <w:r w:rsidRPr="006C1C8B">
              <w:rPr>
                <w:rStyle w:val="Hyperlink"/>
                <w:noProof/>
                <w:color w:val="0E2841" w:themeColor="text2"/>
              </w:rPr>
              <w:t>4.5 Föreningarnas skyldigheter avseende GDPR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_Toc223092834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8</w:t>
            </w:r>
            <w:r w:rsidRPr="006C1C8B">
              <w:rPr>
                <w:noProof/>
                <w:webHidden/>
                <w:color w:val="0E2841" w:themeColor="text2"/>
              </w:rPr>
              <w:fldChar w:fldCharType="end"/>
            </w:r>
          </w:hyperlink>
        </w:p>
        <w:p w14:paraId="410B5199" w14:textId="3F5072D3" w:rsidR="001374B1" w:rsidRPr="006C1C8B" w:rsidRDefault="001374B1">
          <w:pPr>
            <w:pStyle w:val="TOC1"/>
            <w:tabs>
              <w:tab w:val="right" w:leader="dot" w:pos="9350"/>
            </w:tabs>
            <w:rPr>
              <w:rFonts w:eastAsiaTheme="minorEastAsia" w:cstheme="minorBidi"/>
              <w:b w:val="0"/>
              <w:bCs w:val="0"/>
              <w:caps w:val="0"/>
              <w:noProof/>
              <w:color w:val="0E2841" w:themeColor="text2"/>
              <w:kern w:val="2"/>
              <w:sz w:val="24"/>
              <w:szCs w:val="24"/>
              <w:u w:val="none"/>
              <w14:ligatures w14:val="standardContextual"/>
            </w:rPr>
          </w:pPr>
          <w:hyperlink w:anchor="_Toc223092835" w:history="1">
            <w:r w:rsidRPr="006C1C8B">
              <w:rPr>
                <w:rStyle w:val="Hyperlink"/>
                <w:noProof/>
                <w:color w:val="0E2841" w:themeColor="text2"/>
              </w:rPr>
              <w:t>Kapitel 5. Samverkan med andra aktörer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_Toc223092835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9</w:t>
            </w:r>
            <w:r w:rsidRPr="006C1C8B">
              <w:rPr>
                <w:noProof/>
                <w:webHidden/>
                <w:color w:val="0E2841" w:themeColor="text2"/>
              </w:rPr>
              <w:fldChar w:fldCharType="end"/>
            </w:r>
          </w:hyperlink>
        </w:p>
        <w:p w14:paraId="6A4638FD" w14:textId="39A7AD43"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36" w:history="1">
            <w:r w:rsidRPr="006C1C8B">
              <w:rPr>
                <w:rStyle w:val="Hyperlink"/>
                <w:noProof/>
                <w:color w:val="0E2841" w:themeColor="text2"/>
              </w:rPr>
              <w:t>5.1 Svenska Fotbollförbundet</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_Toc223092836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9</w:t>
            </w:r>
            <w:r w:rsidRPr="006C1C8B">
              <w:rPr>
                <w:noProof/>
                <w:webHidden/>
                <w:color w:val="0E2841" w:themeColor="text2"/>
              </w:rPr>
              <w:fldChar w:fldCharType="end"/>
            </w:r>
          </w:hyperlink>
        </w:p>
        <w:p w14:paraId="23053D05" w14:textId="773E062D"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37" w:history="1">
            <w:r w:rsidRPr="006C1C8B">
              <w:rPr>
                <w:rStyle w:val="Hyperlink"/>
                <w:noProof/>
                <w:color w:val="0E2841" w:themeColor="text2"/>
              </w:rPr>
              <w:t>5.1.1 Medlemskap och struktur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_Toc223092837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9</w:t>
            </w:r>
            <w:r w:rsidRPr="006C1C8B">
              <w:rPr>
                <w:noProof/>
                <w:webHidden/>
                <w:color w:val="0E2841" w:themeColor="text2"/>
              </w:rPr>
              <w:fldChar w:fldCharType="end"/>
            </w:r>
          </w:hyperlink>
        </w:p>
        <w:p w14:paraId="1B02AD01" w14:textId="44DEE0BE"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38" w:history="1">
            <w:r w:rsidRPr="006C1C8B">
              <w:rPr>
                <w:rStyle w:val="Hyperlink"/>
                <w:noProof/>
                <w:color w:val="0E2841" w:themeColor="text2"/>
              </w:rPr>
              <w:t>5.1.2 Representation i Förbundsstyrelsen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_Toc223092838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9</w:t>
            </w:r>
            <w:r w:rsidRPr="006C1C8B">
              <w:rPr>
                <w:noProof/>
                <w:webHidden/>
                <w:color w:val="0E2841" w:themeColor="text2"/>
              </w:rPr>
              <w:fldChar w:fldCharType="end"/>
            </w:r>
          </w:hyperlink>
        </w:p>
        <w:p w14:paraId="50B3BE14" w14:textId="5BC2E28C"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39" w:history="1">
            <w:r w:rsidRPr="006C1C8B">
              <w:rPr>
                <w:rStyle w:val="Hyperlink"/>
                <w:noProof/>
                <w:color w:val="0E2841" w:themeColor="text2"/>
              </w:rPr>
              <w:t>5.1.3 Rösträtt och inflytande</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_Toc223092839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9</w:t>
            </w:r>
            <w:r w:rsidRPr="006C1C8B">
              <w:rPr>
                <w:noProof/>
                <w:webHidden/>
                <w:color w:val="0E2841" w:themeColor="text2"/>
              </w:rPr>
              <w:fldChar w:fldCharType="end"/>
            </w:r>
          </w:hyperlink>
        </w:p>
        <w:p w14:paraId="1A8FE062" w14:textId="09E9169F"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40" w:history="1">
            <w:r w:rsidRPr="006C1C8B">
              <w:rPr>
                <w:rStyle w:val="Hyperlink"/>
                <w:noProof/>
                <w:color w:val="0E2841" w:themeColor="text2"/>
              </w:rPr>
              <w:t>5.1.4 Representation i distrikt</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_Toc223092840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10</w:t>
            </w:r>
            <w:r w:rsidRPr="006C1C8B">
              <w:rPr>
                <w:noProof/>
                <w:webHidden/>
                <w:color w:val="0E2841" w:themeColor="text2"/>
              </w:rPr>
              <w:fldChar w:fldCharType="end"/>
            </w:r>
          </w:hyperlink>
        </w:p>
        <w:p w14:paraId="1C9FBE49" w14:textId="2ABF25AB"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41" w:history="1">
            <w:r w:rsidRPr="006C1C8B">
              <w:rPr>
                <w:rStyle w:val="Hyperlink"/>
                <w:noProof/>
                <w:color w:val="0E2841" w:themeColor="text2"/>
              </w:rPr>
              <w:t>5.1.5 Mandatperiod och avgång</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_Toc223092841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10</w:t>
            </w:r>
            <w:r w:rsidRPr="006C1C8B">
              <w:rPr>
                <w:noProof/>
                <w:webHidden/>
                <w:color w:val="0E2841" w:themeColor="text2"/>
              </w:rPr>
              <w:fldChar w:fldCharType="end"/>
            </w:r>
          </w:hyperlink>
        </w:p>
        <w:p w14:paraId="3753B037" w14:textId="77A64F9D"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42" w:history="1">
            <w:r w:rsidRPr="006C1C8B">
              <w:rPr>
                <w:rStyle w:val="Hyperlink"/>
                <w:noProof/>
                <w:color w:val="0E2841" w:themeColor="text2"/>
              </w:rPr>
              <w:t>5.2 Internationella organ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_Toc223092842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10</w:t>
            </w:r>
            <w:r w:rsidRPr="006C1C8B">
              <w:rPr>
                <w:noProof/>
                <w:webHidden/>
                <w:color w:val="0E2841" w:themeColor="text2"/>
              </w:rPr>
              <w:fldChar w:fldCharType="end"/>
            </w:r>
          </w:hyperlink>
        </w:p>
        <w:p w14:paraId="209C0294" w14:textId="0D2F8B91"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43" w:history="1">
            <w:r w:rsidRPr="006C1C8B">
              <w:rPr>
                <w:rStyle w:val="Hyperlink"/>
                <w:noProof/>
                <w:color w:val="0E2841" w:themeColor="text2"/>
              </w:rPr>
              <w:t>5.3 Supportrar och publik</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_Toc223092843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10</w:t>
            </w:r>
            <w:r w:rsidRPr="006C1C8B">
              <w:rPr>
                <w:noProof/>
                <w:webHidden/>
                <w:color w:val="0E2841" w:themeColor="text2"/>
              </w:rPr>
              <w:fldChar w:fldCharType="end"/>
            </w:r>
          </w:hyperlink>
        </w:p>
        <w:p w14:paraId="1C1B9E04" w14:textId="3D099543"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44" w:history="1">
            <w:r w:rsidRPr="006C1C8B">
              <w:rPr>
                <w:rStyle w:val="Hyperlink"/>
                <w:noProof/>
                <w:color w:val="0E2841" w:themeColor="text2"/>
              </w:rPr>
              <w:t>5.4 Andra intressenter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_Toc223092844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10</w:t>
            </w:r>
            <w:r w:rsidRPr="006C1C8B">
              <w:rPr>
                <w:noProof/>
                <w:webHidden/>
                <w:color w:val="0E2841" w:themeColor="text2"/>
              </w:rPr>
              <w:fldChar w:fldCharType="end"/>
            </w:r>
          </w:hyperlink>
        </w:p>
        <w:p w14:paraId="6A89C668" w14:textId="011A1A87" w:rsidR="001374B1" w:rsidRPr="006C1C8B" w:rsidRDefault="001374B1">
          <w:pPr>
            <w:pStyle w:val="TOC1"/>
            <w:tabs>
              <w:tab w:val="right" w:leader="dot" w:pos="9350"/>
            </w:tabs>
            <w:rPr>
              <w:rFonts w:eastAsiaTheme="minorEastAsia" w:cstheme="minorBidi"/>
              <w:b w:val="0"/>
              <w:bCs w:val="0"/>
              <w:caps w:val="0"/>
              <w:noProof/>
              <w:color w:val="0E2841" w:themeColor="text2"/>
              <w:kern w:val="2"/>
              <w:sz w:val="24"/>
              <w:szCs w:val="24"/>
              <w:u w:val="none"/>
              <w14:ligatures w14:val="standardContextual"/>
            </w:rPr>
          </w:pPr>
          <w:hyperlink w:anchor="_Toc223092845" w:history="1">
            <w:r w:rsidRPr="006C1C8B">
              <w:rPr>
                <w:rStyle w:val="Hyperlink"/>
                <w:noProof/>
                <w:color w:val="0E2841" w:themeColor="text2"/>
              </w:rPr>
              <w:t>Kapitel 6. Organisation och arbetsformer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_Toc223092845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12</w:t>
            </w:r>
            <w:r w:rsidRPr="006C1C8B">
              <w:rPr>
                <w:noProof/>
                <w:webHidden/>
                <w:color w:val="0E2841" w:themeColor="text2"/>
              </w:rPr>
              <w:fldChar w:fldCharType="end"/>
            </w:r>
          </w:hyperlink>
        </w:p>
        <w:p w14:paraId="428D8482" w14:textId="6174E77D"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46" w:history="1">
            <w:r w:rsidRPr="006C1C8B">
              <w:rPr>
                <w:rStyle w:val="Hyperlink"/>
                <w:noProof/>
                <w:color w:val="0E2841" w:themeColor="text2"/>
              </w:rPr>
              <w:t>6.1 Medlemsmöten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_Toc223092846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12</w:t>
            </w:r>
            <w:r w:rsidRPr="006C1C8B">
              <w:rPr>
                <w:noProof/>
                <w:webHidden/>
                <w:color w:val="0E2841" w:themeColor="text2"/>
              </w:rPr>
              <w:fldChar w:fldCharType="end"/>
            </w:r>
          </w:hyperlink>
        </w:p>
        <w:p w14:paraId="4A214B50" w14:textId="54FBA6A6"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47" w:history="1">
            <w:r w:rsidRPr="006C1C8B">
              <w:rPr>
                <w:rStyle w:val="Hyperlink"/>
                <w:noProof/>
                <w:color w:val="0E2841" w:themeColor="text2"/>
              </w:rPr>
              <w:t>6.2 Styrelsen</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_Toc223092847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12</w:t>
            </w:r>
            <w:r w:rsidRPr="006C1C8B">
              <w:rPr>
                <w:noProof/>
                <w:webHidden/>
                <w:color w:val="0E2841" w:themeColor="text2"/>
              </w:rPr>
              <w:fldChar w:fldCharType="end"/>
            </w:r>
          </w:hyperlink>
        </w:p>
        <w:p w14:paraId="7A531EF7" w14:textId="7185C295"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48" w:history="1">
            <w:r w:rsidRPr="006C1C8B">
              <w:rPr>
                <w:rStyle w:val="Hyperlink"/>
                <w:noProof/>
                <w:color w:val="0E2841" w:themeColor="text2"/>
              </w:rPr>
              <w:t>6.2.1 Styrelseroll och ansvar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_Toc223092848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12</w:t>
            </w:r>
            <w:r w:rsidRPr="006C1C8B">
              <w:rPr>
                <w:noProof/>
                <w:webHidden/>
                <w:color w:val="0E2841" w:themeColor="text2"/>
              </w:rPr>
              <w:fldChar w:fldCharType="end"/>
            </w:r>
          </w:hyperlink>
        </w:p>
        <w:p w14:paraId="61D7E0F1" w14:textId="51A9F276"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49" w:history="1">
            <w:r w:rsidRPr="006C1C8B">
              <w:rPr>
                <w:rStyle w:val="Hyperlink"/>
                <w:noProof/>
                <w:color w:val="0E2841" w:themeColor="text2"/>
              </w:rPr>
              <w:t>6.2.2 Oberoende ordförande</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_Toc223092849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12</w:t>
            </w:r>
            <w:r w:rsidRPr="006C1C8B">
              <w:rPr>
                <w:noProof/>
                <w:webHidden/>
                <w:color w:val="0E2841" w:themeColor="text2"/>
              </w:rPr>
              <w:fldChar w:fldCharType="end"/>
            </w:r>
          </w:hyperlink>
        </w:p>
        <w:p w14:paraId="31DD5717" w14:textId="223D7348"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50" w:history="1">
            <w:r w:rsidRPr="006C1C8B">
              <w:rPr>
                <w:rStyle w:val="Hyperlink"/>
                <w:noProof/>
                <w:color w:val="0E2841" w:themeColor="text2"/>
              </w:rPr>
              <w:t>6.2.3 Mandatperiod och kontinuitet</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_Toc223092850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12</w:t>
            </w:r>
            <w:r w:rsidRPr="006C1C8B">
              <w:rPr>
                <w:noProof/>
                <w:webHidden/>
                <w:color w:val="0E2841" w:themeColor="text2"/>
              </w:rPr>
              <w:fldChar w:fldCharType="end"/>
            </w:r>
          </w:hyperlink>
        </w:p>
        <w:p w14:paraId="1362E985" w14:textId="7DA97DC7" w:rsidR="001374B1" w:rsidRPr="006C1C8B" w:rsidRDefault="001374B1">
          <w:pPr>
            <w:pStyle w:val="TOC3"/>
            <w:tabs>
              <w:tab w:val="right" w:leader="dot" w:pos="9350"/>
            </w:tabs>
            <w:rPr>
              <w:rFonts w:eastAsiaTheme="minorEastAsia" w:cstheme="minorBidi"/>
              <w:smallCaps w:val="0"/>
              <w:noProof/>
              <w:color w:val="0E2841" w:themeColor="text2"/>
              <w:kern w:val="2"/>
              <w:sz w:val="24"/>
              <w:szCs w:val="24"/>
              <w14:ligatures w14:val="standardContextual"/>
            </w:rPr>
          </w:pPr>
          <w:hyperlink w:anchor="_Toc223092851" w:history="1">
            <w:r w:rsidRPr="006C1C8B">
              <w:rPr>
                <w:rStyle w:val="Hyperlink"/>
                <w:noProof/>
                <w:color w:val="0E2841" w:themeColor="text2"/>
              </w:rPr>
              <w:t>6.2.4 Valbarhet och kompetens</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_Toc223092851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12</w:t>
            </w:r>
            <w:r w:rsidRPr="006C1C8B">
              <w:rPr>
                <w:noProof/>
                <w:webHidden/>
                <w:color w:val="0E2841" w:themeColor="text2"/>
              </w:rPr>
              <w:fldChar w:fldCharType="end"/>
            </w:r>
          </w:hyperlink>
        </w:p>
        <w:p w14:paraId="54A556D3" w14:textId="61BAD9F4"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52" w:history="1">
            <w:r w:rsidRPr="006C1C8B">
              <w:rPr>
                <w:rStyle w:val="Hyperlink"/>
                <w:noProof/>
                <w:color w:val="0E2841" w:themeColor="text2"/>
              </w:rPr>
              <w:t>6.3 Projektgrupper och andra forum</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_Toc223092852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13</w:t>
            </w:r>
            <w:r w:rsidRPr="006C1C8B">
              <w:rPr>
                <w:noProof/>
                <w:webHidden/>
                <w:color w:val="0E2841" w:themeColor="text2"/>
              </w:rPr>
              <w:fldChar w:fldCharType="end"/>
            </w:r>
          </w:hyperlink>
        </w:p>
        <w:p w14:paraId="6600CFBD" w14:textId="68BAAC34" w:rsidR="001374B1" w:rsidRPr="006C1C8B" w:rsidRDefault="001374B1">
          <w:pPr>
            <w:pStyle w:val="TOC1"/>
            <w:tabs>
              <w:tab w:val="right" w:leader="dot" w:pos="9350"/>
            </w:tabs>
            <w:rPr>
              <w:rFonts w:eastAsiaTheme="minorEastAsia" w:cstheme="minorBidi"/>
              <w:b w:val="0"/>
              <w:bCs w:val="0"/>
              <w:caps w:val="0"/>
              <w:noProof/>
              <w:color w:val="0E2841" w:themeColor="text2"/>
              <w:kern w:val="2"/>
              <w:sz w:val="24"/>
              <w:szCs w:val="24"/>
              <w:u w:val="none"/>
              <w14:ligatures w14:val="standardContextual"/>
            </w:rPr>
          </w:pPr>
          <w:hyperlink w:anchor="_Toc223092853" w:history="1">
            <w:r w:rsidRPr="006C1C8B">
              <w:rPr>
                <w:rStyle w:val="Hyperlink"/>
                <w:noProof/>
                <w:color w:val="0E2841" w:themeColor="text2"/>
              </w:rPr>
              <w:t>Bilagor</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_Toc223092853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14</w:t>
            </w:r>
            <w:r w:rsidRPr="006C1C8B">
              <w:rPr>
                <w:noProof/>
                <w:webHidden/>
                <w:color w:val="0E2841" w:themeColor="text2"/>
              </w:rPr>
              <w:fldChar w:fldCharType="end"/>
            </w:r>
          </w:hyperlink>
        </w:p>
        <w:p w14:paraId="482E85DD" w14:textId="65EBA54C"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54" w:history="1">
            <w:r w:rsidRPr="006C1C8B">
              <w:rPr>
                <w:rStyle w:val="Hyperlink"/>
                <w:noProof/>
                <w:color w:val="0E2841" w:themeColor="text2"/>
              </w:rPr>
              <w:t>Bilaga 1. SEF:s fördelningsmodell</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_Toc223092854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15</w:t>
            </w:r>
            <w:r w:rsidRPr="006C1C8B">
              <w:rPr>
                <w:noProof/>
                <w:webHidden/>
                <w:color w:val="0E2841" w:themeColor="text2"/>
              </w:rPr>
              <w:fldChar w:fldCharType="end"/>
            </w:r>
          </w:hyperlink>
        </w:p>
        <w:p w14:paraId="3BD240F5" w14:textId="26F7D621" w:rsidR="001374B1" w:rsidRPr="006C1C8B" w:rsidRDefault="001374B1">
          <w:pPr>
            <w:pStyle w:val="TOC2"/>
            <w:tabs>
              <w:tab w:val="right" w:leader="dot" w:pos="9350"/>
            </w:tabs>
            <w:rPr>
              <w:rFonts w:eastAsiaTheme="minorEastAsia" w:cstheme="minorBidi"/>
              <w:b w:val="0"/>
              <w:bCs w:val="0"/>
              <w:smallCaps w:val="0"/>
              <w:noProof/>
              <w:color w:val="0E2841" w:themeColor="text2"/>
              <w:kern w:val="2"/>
              <w:sz w:val="24"/>
              <w:szCs w:val="24"/>
              <w14:ligatures w14:val="standardContextual"/>
            </w:rPr>
          </w:pPr>
          <w:hyperlink w:anchor="_Toc223092855" w:history="1">
            <w:r w:rsidRPr="006C1C8B">
              <w:rPr>
                <w:rStyle w:val="Hyperlink"/>
                <w:noProof/>
                <w:color w:val="0E2841" w:themeColor="text2"/>
              </w:rPr>
              <w:t>Bilaga 2. Den svenska elitfotbollens gemensamma uppförandekod</w:t>
            </w:r>
            <w:r w:rsidRPr="006C1C8B">
              <w:rPr>
                <w:noProof/>
                <w:webHidden/>
                <w:color w:val="0E2841" w:themeColor="text2"/>
              </w:rPr>
              <w:tab/>
            </w:r>
            <w:r w:rsidRPr="006C1C8B">
              <w:rPr>
                <w:noProof/>
                <w:webHidden/>
                <w:color w:val="0E2841" w:themeColor="text2"/>
              </w:rPr>
              <w:fldChar w:fldCharType="begin"/>
            </w:r>
            <w:r w:rsidRPr="006C1C8B">
              <w:rPr>
                <w:noProof/>
                <w:webHidden/>
                <w:color w:val="0E2841" w:themeColor="text2"/>
              </w:rPr>
              <w:instrText xml:space="preserve"> PAGEREF _Toc223092855 \h </w:instrText>
            </w:r>
            <w:r w:rsidRPr="006C1C8B">
              <w:rPr>
                <w:noProof/>
                <w:webHidden/>
                <w:color w:val="0E2841" w:themeColor="text2"/>
              </w:rPr>
            </w:r>
            <w:r w:rsidRPr="006C1C8B">
              <w:rPr>
                <w:noProof/>
                <w:webHidden/>
                <w:color w:val="0E2841" w:themeColor="text2"/>
              </w:rPr>
              <w:fldChar w:fldCharType="separate"/>
            </w:r>
            <w:r w:rsidRPr="006C1C8B">
              <w:rPr>
                <w:noProof/>
                <w:webHidden/>
                <w:color w:val="0E2841" w:themeColor="text2"/>
              </w:rPr>
              <w:t>16</w:t>
            </w:r>
            <w:r w:rsidRPr="006C1C8B">
              <w:rPr>
                <w:noProof/>
                <w:webHidden/>
                <w:color w:val="0E2841" w:themeColor="text2"/>
              </w:rPr>
              <w:fldChar w:fldCharType="end"/>
            </w:r>
          </w:hyperlink>
        </w:p>
        <w:p w14:paraId="26CDC997" w14:textId="0CDE86E9" w:rsidR="001374B1" w:rsidRPr="006C1C8B" w:rsidRDefault="001374B1">
          <w:pPr>
            <w:rPr>
              <w:color w:val="0E2841" w:themeColor="text2"/>
            </w:rPr>
          </w:pPr>
          <w:r w:rsidRPr="006C1C8B">
            <w:rPr>
              <w:b/>
              <w:bCs/>
              <w:noProof/>
              <w:color w:val="0E2841" w:themeColor="text2"/>
            </w:rPr>
            <w:fldChar w:fldCharType="end"/>
          </w:r>
        </w:p>
      </w:sdtContent>
    </w:sdt>
    <w:p w14:paraId="27AAEA9D" w14:textId="77777777" w:rsidR="000F166F" w:rsidRPr="006C1C8B" w:rsidRDefault="000F166F" w:rsidP="00723AD3">
      <w:pPr>
        <w:pStyle w:val="Heading1"/>
        <w:spacing w:before="0" w:after="120" w:line="276" w:lineRule="auto"/>
        <w:rPr>
          <w:color w:val="0E2841" w:themeColor="text2"/>
          <w:sz w:val="22"/>
          <w:szCs w:val="22"/>
        </w:rPr>
      </w:pPr>
    </w:p>
    <w:p w14:paraId="12C5D3A4" w14:textId="77777777" w:rsidR="001374B1" w:rsidRPr="006C1C8B" w:rsidRDefault="001374B1">
      <w:pPr>
        <w:rPr>
          <w:b/>
          <w:bCs/>
          <w:color w:val="0E2841" w:themeColor="text2"/>
          <w:sz w:val="32"/>
          <w:szCs w:val="32"/>
        </w:rPr>
      </w:pPr>
      <w:bookmarkStart w:id="0" w:name="_Toc223092811"/>
      <w:r w:rsidRPr="006C1C8B">
        <w:rPr>
          <w:color w:val="0E2841" w:themeColor="text2"/>
        </w:rPr>
        <w:br w:type="page"/>
      </w:r>
    </w:p>
    <w:p w14:paraId="256AE861" w14:textId="77777777" w:rsidR="001374B1" w:rsidRPr="006C1C8B" w:rsidRDefault="001374B1" w:rsidP="000C77E6">
      <w:pPr>
        <w:pStyle w:val="Heading1"/>
        <w:rPr>
          <w:color w:val="0E2841" w:themeColor="text2"/>
        </w:rPr>
      </w:pPr>
    </w:p>
    <w:p w14:paraId="4A54E5D0" w14:textId="478665C0" w:rsidR="00E72EE4" w:rsidRPr="006C1C8B" w:rsidRDefault="007D671E" w:rsidP="000C77E6">
      <w:pPr>
        <w:pStyle w:val="Heading1"/>
        <w:rPr>
          <w:color w:val="0E2841" w:themeColor="text2"/>
        </w:rPr>
      </w:pPr>
      <w:r w:rsidRPr="006C1C8B">
        <w:rPr>
          <w:color w:val="0E2841" w:themeColor="text2"/>
        </w:rPr>
        <w:t xml:space="preserve">Kapitel 1. </w:t>
      </w:r>
      <w:r w:rsidR="00815AAE" w:rsidRPr="006C1C8B">
        <w:rPr>
          <w:color w:val="0E2841" w:themeColor="text2"/>
        </w:rPr>
        <w:t>Inledning</w:t>
      </w:r>
      <w:bookmarkEnd w:id="0"/>
    </w:p>
    <w:p w14:paraId="36012EFC" w14:textId="77777777" w:rsidR="00E72EE4" w:rsidRPr="006C1C8B" w:rsidRDefault="00815AAE" w:rsidP="0089513A">
      <w:pPr>
        <w:pStyle w:val="Heading2"/>
        <w:rPr>
          <w:color w:val="0E2841" w:themeColor="text2"/>
        </w:rPr>
      </w:pPr>
      <w:bookmarkStart w:id="1" w:name="_Toc223092812"/>
      <w:r w:rsidRPr="006C1C8B">
        <w:rPr>
          <w:color w:val="0E2841" w:themeColor="text2"/>
        </w:rPr>
        <w:t>1.1 Bakgrund</w:t>
      </w:r>
      <w:bookmarkEnd w:id="1"/>
    </w:p>
    <w:p w14:paraId="66744BE4" w14:textId="47F26E96" w:rsidR="00E72EE4" w:rsidRPr="006C1C8B" w:rsidRDefault="00815AAE" w:rsidP="00723AD3">
      <w:pPr>
        <w:spacing w:after="120" w:line="276" w:lineRule="auto"/>
        <w:rPr>
          <w:color w:val="0E2841" w:themeColor="text2"/>
        </w:rPr>
      </w:pPr>
      <w:r w:rsidRPr="006C1C8B">
        <w:rPr>
          <w:color w:val="0E2841" w:themeColor="text2"/>
        </w:rPr>
        <w:t>SEF:s första policydokument fastställdes 2008</w:t>
      </w:r>
      <w:r w:rsidR="00C441AD" w:rsidRPr="006C1C8B">
        <w:rPr>
          <w:color w:val="0E2841" w:themeColor="text2"/>
        </w:rPr>
        <w:t>. Det</w:t>
      </w:r>
      <w:r w:rsidRPr="006C1C8B">
        <w:rPr>
          <w:color w:val="0E2841" w:themeColor="text2"/>
        </w:rPr>
        <w:t xml:space="preserve"> utgör grunden för organisationens verksamhet. Redan 2009 påbörjades arbetet med att modernisera SEF genom det så kallade Framtidsprojektet. Detta projekt syftade till att göra svensk elitfotboll mer lyhörd för vad publik, supportrar och samarbetspartners förväntar sig av Sveriges största arenaidrott.</w:t>
      </w:r>
    </w:p>
    <w:p w14:paraId="16905B92" w14:textId="647D467E" w:rsidR="00E72EE4" w:rsidRPr="006C1C8B" w:rsidRDefault="00815AAE" w:rsidP="00723AD3">
      <w:pPr>
        <w:spacing w:after="120" w:line="276" w:lineRule="auto"/>
        <w:rPr>
          <w:color w:val="0E2841" w:themeColor="text2"/>
        </w:rPr>
      </w:pPr>
      <w:r w:rsidRPr="006C1C8B">
        <w:rPr>
          <w:color w:val="0E2841" w:themeColor="text2"/>
        </w:rPr>
        <w:t>Framtidsprojektet resulterade i en rapport som presenterades i augusti 2010. Sedan dess har SEF arbetat kontinuerligt med implementering och vidareutveckling av verksamheten</w:t>
      </w:r>
      <w:r w:rsidR="005D7D5A" w:rsidRPr="006C1C8B">
        <w:rPr>
          <w:color w:val="0E2841" w:themeColor="text2"/>
        </w:rPr>
        <w:t>.</w:t>
      </w:r>
    </w:p>
    <w:p w14:paraId="3B15BF8A" w14:textId="349EE7A9" w:rsidR="00E72EE4" w:rsidRPr="006C1C8B" w:rsidRDefault="00815AAE" w:rsidP="00723AD3">
      <w:pPr>
        <w:spacing w:after="120" w:line="276" w:lineRule="auto"/>
        <w:rPr>
          <w:color w:val="0E2841" w:themeColor="text2"/>
        </w:rPr>
      </w:pPr>
      <w:r w:rsidRPr="006C1C8B">
        <w:rPr>
          <w:color w:val="0E2841" w:themeColor="text2"/>
        </w:rPr>
        <w:t>Under 2023 utarbetades en ny strategi som fastställdes vid medlemsmöte i början av 2024. Strategin utgår från fyra fokusområden: Sporten, Rättigheten, Fotbollsupplevelsen samt Hållbar samverkan.</w:t>
      </w:r>
      <w:r w:rsidR="000962D2" w:rsidRPr="006C1C8B">
        <w:rPr>
          <w:color w:val="0E2841" w:themeColor="text2"/>
        </w:rPr>
        <w:t xml:space="preserve"> Inför årsmötet 2026 presenteras en uppdateras strategi för de kommande tre åren.</w:t>
      </w:r>
    </w:p>
    <w:p w14:paraId="4C61E042" w14:textId="77777777" w:rsidR="00E72EE4" w:rsidRPr="006C1C8B" w:rsidRDefault="00815AAE" w:rsidP="0089513A">
      <w:pPr>
        <w:pStyle w:val="Heading2"/>
        <w:rPr>
          <w:color w:val="0E2841" w:themeColor="text2"/>
        </w:rPr>
      </w:pPr>
      <w:bookmarkStart w:id="2" w:name="_Toc223092813"/>
      <w:r w:rsidRPr="006C1C8B">
        <w:rPr>
          <w:color w:val="0E2841" w:themeColor="text2"/>
        </w:rPr>
        <w:t>1.2 Syfte</w:t>
      </w:r>
      <w:bookmarkEnd w:id="2"/>
    </w:p>
    <w:p w14:paraId="61E5169F" w14:textId="73F3E1EF" w:rsidR="00E72EE4" w:rsidRPr="006C1C8B" w:rsidRDefault="00815AAE" w:rsidP="00723AD3">
      <w:pPr>
        <w:spacing w:after="120" w:line="276" w:lineRule="auto"/>
        <w:rPr>
          <w:color w:val="0E2841" w:themeColor="text2"/>
        </w:rPr>
      </w:pPr>
      <w:r w:rsidRPr="006C1C8B">
        <w:rPr>
          <w:color w:val="0E2841" w:themeColor="text2"/>
        </w:rPr>
        <w:t>Detta policydokument är ett levande styrinstrument för SEF:s verksamhet. Det ska revideras och kompletteras vid varje årsmöte och ligga till grund för arbetet med att uppfylla SEF:s vision</w:t>
      </w:r>
      <w:r w:rsidR="00280A44" w:rsidRPr="006C1C8B">
        <w:rPr>
          <w:color w:val="0E2841" w:themeColor="text2"/>
        </w:rPr>
        <w:t xml:space="preserve"> och verksamhetsidé</w:t>
      </w:r>
      <w:r w:rsidRPr="006C1C8B">
        <w:rPr>
          <w:color w:val="0E2841" w:themeColor="text2"/>
        </w:rPr>
        <w:t>. Dokumentet är integrerat med SEF:s stadgar och förtydligar tillämpningen av dessa genom detaljerade anvisningar som vuxit fram genom diskussioner och praxis.</w:t>
      </w:r>
    </w:p>
    <w:p w14:paraId="44C2FA85" w14:textId="7AE551F7" w:rsidR="00F90CDF" w:rsidRPr="006C1C8B" w:rsidRDefault="00815AAE" w:rsidP="00723AD3">
      <w:pPr>
        <w:spacing w:after="120" w:line="276" w:lineRule="auto"/>
        <w:rPr>
          <w:color w:val="0E2841" w:themeColor="text2"/>
        </w:rPr>
      </w:pPr>
      <w:r w:rsidRPr="006C1C8B">
        <w:rPr>
          <w:color w:val="0E2841" w:themeColor="text2"/>
        </w:rPr>
        <w:br w:type="page"/>
      </w:r>
    </w:p>
    <w:p w14:paraId="36F5EA44" w14:textId="77777777" w:rsidR="00EC24A2" w:rsidRPr="006C1C8B" w:rsidRDefault="00EC24A2" w:rsidP="0089513A">
      <w:pPr>
        <w:pStyle w:val="Heading1"/>
        <w:rPr>
          <w:color w:val="0E2841" w:themeColor="text2"/>
        </w:rPr>
      </w:pPr>
      <w:bookmarkStart w:id="3" w:name="_Toc223092814"/>
    </w:p>
    <w:p w14:paraId="5A209025" w14:textId="01D72D6A" w:rsidR="00E72EE4" w:rsidRPr="006C1C8B" w:rsidRDefault="005D5418" w:rsidP="0089513A">
      <w:pPr>
        <w:pStyle w:val="Heading1"/>
        <w:rPr>
          <w:color w:val="0E2841" w:themeColor="text2"/>
        </w:rPr>
      </w:pPr>
      <w:r w:rsidRPr="006C1C8B">
        <w:rPr>
          <w:color w:val="0E2841" w:themeColor="text2"/>
        </w:rPr>
        <w:t xml:space="preserve">Kapitel 2. </w:t>
      </w:r>
      <w:r w:rsidR="00134043" w:rsidRPr="006C1C8B">
        <w:rPr>
          <w:color w:val="0E2841" w:themeColor="text2"/>
        </w:rPr>
        <w:t>Värdegrund, vision, verksamhetsidé</w:t>
      </w:r>
      <w:bookmarkEnd w:id="3"/>
    </w:p>
    <w:p w14:paraId="43C5B2CB" w14:textId="4FD3456D" w:rsidR="00803094" w:rsidRPr="006C1C8B" w:rsidRDefault="00521822" w:rsidP="0089513A">
      <w:pPr>
        <w:pStyle w:val="Heading2"/>
        <w:rPr>
          <w:color w:val="0E2841" w:themeColor="text2"/>
        </w:rPr>
      </w:pPr>
      <w:bookmarkStart w:id="4" w:name="_Toc223092815"/>
      <w:r w:rsidRPr="006C1C8B">
        <w:rPr>
          <w:color w:val="0E2841" w:themeColor="text2"/>
        </w:rPr>
        <w:t>2.1 Värdeg</w:t>
      </w:r>
      <w:r w:rsidR="00C92A88" w:rsidRPr="006C1C8B">
        <w:rPr>
          <w:color w:val="0E2841" w:themeColor="text2"/>
        </w:rPr>
        <w:t>r</w:t>
      </w:r>
      <w:r w:rsidRPr="006C1C8B">
        <w:rPr>
          <w:color w:val="0E2841" w:themeColor="text2"/>
        </w:rPr>
        <w:t>und</w:t>
      </w:r>
      <w:bookmarkEnd w:id="4"/>
    </w:p>
    <w:p w14:paraId="0A03506B" w14:textId="6B81C3DA" w:rsidR="0037229F" w:rsidRPr="006C1C8B" w:rsidRDefault="0037229F" w:rsidP="0037229F">
      <w:pPr>
        <w:spacing w:after="120" w:line="276" w:lineRule="auto"/>
        <w:rPr>
          <w:color w:val="0E2841" w:themeColor="text2"/>
        </w:rPr>
      </w:pPr>
      <w:r w:rsidRPr="006C1C8B">
        <w:rPr>
          <w:color w:val="0E2841" w:themeColor="text2"/>
        </w:rPr>
        <w:t>Vår värdegrund utgår från de tre orden professionella, utvecklande och öppna. Vårt mål är att:</w:t>
      </w:r>
    </w:p>
    <w:p w14:paraId="1E867337" w14:textId="55C66F97" w:rsidR="00FB4DA9" w:rsidRPr="006C1C8B" w:rsidRDefault="0037229F" w:rsidP="0037229F">
      <w:pPr>
        <w:spacing w:after="120" w:line="276" w:lineRule="auto"/>
        <w:rPr>
          <w:color w:val="0E2841" w:themeColor="text2"/>
        </w:rPr>
      </w:pPr>
      <w:r w:rsidRPr="006C1C8B">
        <w:rPr>
          <w:color w:val="0E2841" w:themeColor="text2"/>
        </w:rPr>
        <w:t xml:space="preserve">Vi är </w:t>
      </w:r>
      <w:r w:rsidRPr="006C1C8B">
        <w:rPr>
          <w:b/>
          <w:bCs/>
          <w:color w:val="0E2841" w:themeColor="text2"/>
        </w:rPr>
        <w:t>professionella</w:t>
      </w:r>
      <w:r w:rsidRPr="006C1C8B">
        <w:rPr>
          <w:color w:val="0E2841" w:themeColor="text2"/>
        </w:rPr>
        <w:t xml:space="preserve"> och ställer krav på oss själva och vår omgivning och strävar hela tiden efter att </w:t>
      </w:r>
      <w:r w:rsidRPr="006C1C8B">
        <w:rPr>
          <w:b/>
          <w:bCs/>
          <w:color w:val="0E2841" w:themeColor="text2"/>
        </w:rPr>
        <w:t>utvecklas</w:t>
      </w:r>
      <w:r w:rsidRPr="006C1C8B">
        <w:rPr>
          <w:color w:val="0E2841" w:themeColor="text2"/>
        </w:rPr>
        <w:t xml:space="preserve">. Vi har ett </w:t>
      </w:r>
      <w:r w:rsidRPr="006C1C8B">
        <w:rPr>
          <w:b/>
          <w:bCs/>
          <w:color w:val="0E2841" w:themeColor="text2"/>
        </w:rPr>
        <w:t>öppet</w:t>
      </w:r>
      <w:r w:rsidRPr="006C1C8B">
        <w:rPr>
          <w:color w:val="0E2841" w:themeColor="text2"/>
        </w:rPr>
        <w:t xml:space="preserve"> förhållningssätt, söker dialog och är transparenta.</w:t>
      </w:r>
    </w:p>
    <w:p w14:paraId="68DEC4A7" w14:textId="131A1ABF" w:rsidR="005D5418" w:rsidRPr="006C1C8B" w:rsidRDefault="005D203F" w:rsidP="0089513A">
      <w:pPr>
        <w:pStyle w:val="Heading2"/>
        <w:rPr>
          <w:color w:val="0E2841" w:themeColor="text2"/>
        </w:rPr>
      </w:pPr>
      <w:bookmarkStart w:id="5" w:name="_Toc223092816"/>
      <w:r w:rsidRPr="006C1C8B">
        <w:rPr>
          <w:color w:val="0E2841" w:themeColor="text2"/>
        </w:rPr>
        <w:t>2.</w:t>
      </w:r>
      <w:r w:rsidR="00521822" w:rsidRPr="006C1C8B">
        <w:rPr>
          <w:color w:val="0E2841" w:themeColor="text2"/>
        </w:rPr>
        <w:t>2</w:t>
      </w:r>
      <w:r w:rsidR="00BB4A4C" w:rsidRPr="006C1C8B">
        <w:rPr>
          <w:color w:val="0E2841" w:themeColor="text2"/>
        </w:rPr>
        <w:t xml:space="preserve"> </w:t>
      </w:r>
      <w:r w:rsidR="005D5418" w:rsidRPr="006C1C8B">
        <w:rPr>
          <w:color w:val="0E2841" w:themeColor="text2"/>
        </w:rPr>
        <w:t>Uppförandekod</w:t>
      </w:r>
      <w:bookmarkEnd w:id="5"/>
    </w:p>
    <w:p w14:paraId="3E4FBEF4" w14:textId="7804BD4A" w:rsidR="00223209" w:rsidRPr="006C1C8B" w:rsidRDefault="00223209" w:rsidP="00723AD3">
      <w:pPr>
        <w:spacing w:after="120" w:line="276" w:lineRule="auto"/>
        <w:rPr>
          <w:color w:val="0E2841" w:themeColor="text2"/>
        </w:rPr>
      </w:pPr>
      <w:r w:rsidRPr="006C1C8B">
        <w:rPr>
          <w:color w:val="0E2841" w:themeColor="text2"/>
        </w:rPr>
        <w:t xml:space="preserve">Stadgar och policydokument utgör grunden för SEF:s uppförandekod. </w:t>
      </w:r>
    </w:p>
    <w:p w14:paraId="45F414BD" w14:textId="089B7B01" w:rsidR="00E632AE" w:rsidRPr="006C1C8B" w:rsidRDefault="00223209" w:rsidP="00723AD3">
      <w:pPr>
        <w:spacing w:after="120" w:line="276" w:lineRule="auto"/>
        <w:rPr>
          <w:color w:val="0E2841" w:themeColor="text2"/>
        </w:rPr>
      </w:pPr>
      <w:r w:rsidRPr="006C1C8B">
        <w:rPr>
          <w:color w:val="0E2841" w:themeColor="text2"/>
        </w:rPr>
        <w:t xml:space="preserve">Under 2014 antogs ett separat dokument för en gemensam </w:t>
      </w:r>
      <w:r w:rsidR="000E297B" w:rsidRPr="006C1C8B">
        <w:rPr>
          <w:color w:val="0E2841" w:themeColor="text2"/>
        </w:rPr>
        <w:t>uppförandekod</w:t>
      </w:r>
      <w:r w:rsidRPr="006C1C8B">
        <w:rPr>
          <w:color w:val="0E2841" w:themeColor="text2"/>
        </w:rPr>
        <w:t xml:space="preserve">, följt av omfattande utbildning. Till detta kom enskilda avtal med alla som företräder våra föreningar. I och med </w:t>
      </w:r>
      <w:r w:rsidR="00844E7F" w:rsidRPr="006C1C8B">
        <w:rPr>
          <w:color w:val="0E2841" w:themeColor="text2"/>
        </w:rPr>
        <w:t>SEF:s årsmötes</w:t>
      </w:r>
      <w:r w:rsidRPr="006C1C8B">
        <w:rPr>
          <w:color w:val="0E2841" w:themeColor="text2"/>
        </w:rPr>
        <w:t xml:space="preserve"> årliga godkännande av </w:t>
      </w:r>
      <w:r w:rsidR="00844E7F" w:rsidRPr="006C1C8B">
        <w:rPr>
          <w:color w:val="0E2841" w:themeColor="text2"/>
        </w:rPr>
        <w:t>policydokumentet</w:t>
      </w:r>
      <w:r w:rsidRPr="006C1C8B">
        <w:rPr>
          <w:color w:val="0E2841" w:themeColor="text2"/>
        </w:rPr>
        <w:t xml:space="preserve">, godkänner vi också vår gemensamma </w:t>
      </w:r>
      <w:r w:rsidR="00844E7F" w:rsidRPr="006C1C8B">
        <w:rPr>
          <w:color w:val="0E2841" w:themeColor="text2"/>
        </w:rPr>
        <w:t>uppförandekod</w:t>
      </w:r>
      <w:r w:rsidRPr="006C1C8B">
        <w:rPr>
          <w:color w:val="0E2841" w:themeColor="text2"/>
        </w:rPr>
        <w:t xml:space="preserve">. Den finns att läsa i bilaga 2. </w:t>
      </w:r>
    </w:p>
    <w:p w14:paraId="2E46B7FB" w14:textId="49B639CC" w:rsidR="00E72EE4" w:rsidRPr="006C1C8B" w:rsidRDefault="00815AAE" w:rsidP="0089513A">
      <w:pPr>
        <w:pStyle w:val="Heading2"/>
        <w:rPr>
          <w:color w:val="0E2841" w:themeColor="text2"/>
        </w:rPr>
      </w:pPr>
      <w:bookmarkStart w:id="6" w:name="_Toc223092817"/>
      <w:r w:rsidRPr="006C1C8B">
        <w:rPr>
          <w:color w:val="0E2841" w:themeColor="text2"/>
        </w:rPr>
        <w:t>2.</w:t>
      </w:r>
      <w:r w:rsidR="00521822" w:rsidRPr="006C1C8B">
        <w:rPr>
          <w:color w:val="0E2841" w:themeColor="text2"/>
        </w:rPr>
        <w:t>3</w:t>
      </w:r>
      <w:r w:rsidRPr="006C1C8B">
        <w:rPr>
          <w:color w:val="0E2841" w:themeColor="text2"/>
        </w:rPr>
        <w:t xml:space="preserve"> Vision</w:t>
      </w:r>
      <w:bookmarkEnd w:id="6"/>
    </w:p>
    <w:p w14:paraId="6A0CD82C" w14:textId="77777777" w:rsidR="00E72EE4" w:rsidRPr="006C1C8B" w:rsidRDefault="00815AAE" w:rsidP="00723AD3">
      <w:pPr>
        <w:spacing w:after="120" w:line="276" w:lineRule="auto"/>
        <w:rPr>
          <w:color w:val="0E2841" w:themeColor="text2"/>
        </w:rPr>
      </w:pPr>
      <w:r w:rsidRPr="006C1C8B">
        <w:rPr>
          <w:color w:val="0E2841" w:themeColor="text2"/>
        </w:rPr>
        <w:t>Fotboll. På riktigt.</w:t>
      </w:r>
    </w:p>
    <w:p w14:paraId="2C9E8389" w14:textId="77777777" w:rsidR="00EB2A0F" w:rsidRPr="006C1C8B" w:rsidRDefault="00EB2A0F" w:rsidP="00723AD3">
      <w:pPr>
        <w:spacing w:after="120" w:line="276" w:lineRule="auto"/>
        <w:rPr>
          <w:color w:val="0E2841" w:themeColor="text2"/>
        </w:rPr>
      </w:pPr>
      <w:r w:rsidRPr="006C1C8B">
        <w:rPr>
          <w:color w:val="0E2841" w:themeColor="text2"/>
        </w:rPr>
        <w:t>Föreningen Svensk Elitfotboll ska med elitfotbollen i centrum utveckla den bästa sporträttigheten. Vi ska skapa tillväxt och generera så mycket medel som möjligt till våra medlemmar.</w:t>
      </w:r>
    </w:p>
    <w:p w14:paraId="5828DB3C" w14:textId="77777777" w:rsidR="00EB2A0F" w:rsidRPr="006C1C8B" w:rsidRDefault="00EB2A0F" w:rsidP="00723AD3">
      <w:pPr>
        <w:spacing w:after="120" w:line="276" w:lineRule="auto"/>
        <w:rPr>
          <w:color w:val="0E2841" w:themeColor="text2"/>
        </w:rPr>
      </w:pPr>
      <w:r w:rsidRPr="006C1C8B">
        <w:rPr>
          <w:color w:val="0E2841" w:themeColor="text2"/>
        </w:rPr>
        <w:t xml:space="preserve">Med en hög sportslig kvalitet och en unik inramning ska vi vara de populäraste ligorna i Sverige, levande och engagerande året runt, med trygga och inbjudande miljöer. </w:t>
      </w:r>
    </w:p>
    <w:p w14:paraId="4DED9FFD" w14:textId="65DB9753" w:rsidR="00E632AE" w:rsidRPr="006C1C8B" w:rsidRDefault="00EB2A0F" w:rsidP="00723AD3">
      <w:pPr>
        <w:spacing w:after="120" w:line="276" w:lineRule="auto"/>
        <w:rPr>
          <w:color w:val="0E2841" w:themeColor="text2"/>
        </w:rPr>
      </w:pPr>
      <w:r w:rsidRPr="006C1C8B">
        <w:rPr>
          <w:color w:val="0E2841" w:themeColor="text2"/>
        </w:rPr>
        <w:t xml:space="preserve">Vi är djupt rotade i föreningsdemokrati. Vi bygger samverkan, gemenskap och identitet. </w:t>
      </w:r>
    </w:p>
    <w:p w14:paraId="3C424D4E" w14:textId="5DEE3714" w:rsidR="00E72EE4" w:rsidRPr="006C1C8B" w:rsidRDefault="00815AAE" w:rsidP="0089513A">
      <w:pPr>
        <w:pStyle w:val="Heading2"/>
        <w:rPr>
          <w:color w:val="0E2841" w:themeColor="text2"/>
        </w:rPr>
      </w:pPr>
      <w:bookmarkStart w:id="7" w:name="_Toc223092818"/>
      <w:r w:rsidRPr="006C1C8B">
        <w:rPr>
          <w:color w:val="0E2841" w:themeColor="text2"/>
        </w:rPr>
        <w:t>2.</w:t>
      </w:r>
      <w:r w:rsidR="00FA7DD0" w:rsidRPr="006C1C8B">
        <w:rPr>
          <w:color w:val="0E2841" w:themeColor="text2"/>
        </w:rPr>
        <w:t>4</w:t>
      </w:r>
      <w:r w:rsidRPr="006C1C8B">
        <w:rPr>
          <w:color w:val="0E2841" w:themeColor="text2"/>
        </w:rPr>
        <w:t xml:space="preserve"> Verksamhetsidé</w:t>
      </w:r>
      <w:bookmarkEnd w:id="7"/>
    </w:p>
    <w:p w14:paraId="6BDBB3DF" w14:textId="27A935C7" w:rsidR="00E632AE" w:rsidRPr="006C1C8B" w:rsidRDefault="00F75B7B" w:rsidP="000E089D">
      <w:pPr>
        <w:spacing w:after="120" w:line="276" w:lineRule="auto"/>
        <w:rPr>
          <w:b/>
          <w:bCs/>
          <w:color w:val="0E2841" w:themeColor="text2"/>
        </w:rPr>
      </w:pPr>
      <w:r w:rsidRPr="006C1C8B">
        <w:rPr>
          <w:color w:val="0E2841" w:themeColor="text2"/>
        </w:rPr>
        <w:t>Föreningen Svensk Elitfotboll ska utveckla ligorna Allsvenskan och Superettan och maximera intäkterna från alla centrala rättigheter för att säkerställa en långsiktig och förutsägbar ekonomi. Dessutom ska utvecklingspotentialen mellan klubb och ligaorganisation tillvaratas.</w:t>
      </w:r>
    </w:p>
    <w:p w14:paraId="3F23E81B" w14:textId="77777777" w:rsidR="006C1C8B" w:rsidRPr="006C1C8B" w:rsidRDefault="006C1C8B" w:rsidP="0089513A">
      <w:pPr>
        <w:pStyle w:val="Heading2"/>
        <w:rPr>
          <w:color w:val="0E2841" w:themeColor="text2"/>
        </w:rPr>
      </w:pPr>
      <w:bookmarkStart w:id="8" w:name="_Toc223092819"/>
    </w:p>
    <w:p w14:paraId="4F44114B" w14:textId="714B25E0" w:rsidR="00E72EE4" w:rsidRPr="006C1C8B" w:rsidRDefault="00815AAE" w:rsidP="0089513A">
      <w:pPr>
        <w:pStyle w:val="Heading2"/>
        <w:rPr>
          <w:color w:val="0E2841" w:themeColor="text2"/>
        </w:rPr>
      </w:pPr>
      <w:r w:rsidRPr="006C1C8B">
        <w:rPr>
          <w:color w:val="0E2841" w:themeColor="text2"/>
        </w:rPr>
        <w:t>2.</w:t>
      </w:r>
      <w:r w:rsidR="00FA7DD0" w:rsidRPr="006C1C8B">
        <w:rPr>
          <w:color w:val="0E2841" w:themeColor="text2"/>
        </w:rPr>
        <w:t>5</w:t>
      </w:r>
      <w:r w:rsidRPr="006C1C8B">
        <w:rPr>
          <w:color w:val="0E2841" w:themeColor="text2"/>
        </w:rPr>
        <w:t xml:space="preserve"> Strategiska fokusområden</w:t>
      </w:r>
      <w:bookmarkEnd w:id="8"/>
    </w:p>
    <w:p w14:paraId="5C37265D" w14:textId="7CB5D10B" w:rsidR="00BD5A31" w:rsidRPr="006C1C8B" w:rsidRDefault="00815AAE" w:rsidP="00FB4DA9">
      <w:pPr>
        <w:spacing w:after="120" w:line="276" w:lineRule="auto"/>
        <w:rPr>
          <w:color w:val="0E2841" w:themeColor="text2"/>
        </w:rPr>
      </w:pPr>
      <w:r w:rsidRPr="006C1C8B">
        <w:rPr>
          <w:color w:val="0E2841" w:themeColor="text2"/>
        </w:rPr>
        <w:t xml:space="preserve">Arbetet sker genom </w:t>
      </w:r>
      <w:r w:rsidR="004C0FAF" w:rsidRPr="006C1C8B">
        <w:rPr>
          <w:color w:val="0E2841" w:themeColor="text2"/>
        </w:rPr>
        <w:t xml:space="preserve">de </w:t>
      </w:r>
      <w:r w:rsidRPr="006C1C8B">
        <w:rPr>
          <w:color w:val="0E2841" w:themeColor="text2"/>
        </w:rPr>
        <w:t>fyra strategiska fokusområden</w:t>
      </w:r>
      <w:r w:rsidR="004C0FAF" w:rsidRPr="006C1C8B">
        <w:rPr>
          <w:color w:val="0E2841" w:themeColor="text2"/>
        </w:rPr>
        <w:t>a sporten, fotbollsupplevelsen, kommersiellt och hållbar samverkan</w:t>
      </w:r>
      <w:r w:rsidR="00E632AE" w:rsidRPr="006C1C8B">
        <w:rPr>
          <w:color w:val="0E2841" w:themeColor="text2"/>
        </w:rPr>
        <w:t xml:space="preserve">, </w:t>
      </w:r>
      <w:r w:rsidRPr="006C1C8B">
        <w:rPr>
          <w:color w:val="0E2841" w:themeColor="text2"/>
        </w:rPr>
        <w:t>som var och ett, direkt eller indirekt, ska bidra till att de uppsatta målen nås</w:t>
      </w:r>
      <w:r w:rsidR="00E632AE" w:rsidRPr="006C1C8B">
        <w:rPr>
          <w:color w:val="0E2841" w:themeColor="text2"/>
        </w:rPr>
        <w:t>.</w:t>
      </w:r>
      <w:r w:rsidRPr="006C1C8B">
        <w:rPr>
          <w:color w:val="0E2841" w:themeColor="text2"/>
        </w:rPr>
        <w:br w:type="page"/>
      </w:r>
    </w:p>
    <w:p w14:paraId="1F1392BD" w14:textId="77777777" w:rsidR="006C1C8B" w:rsidRPr="006C1C8B" w:rsidRDefault="006C1C8B" w:rsidP="009B057A">
      <w:pPr>
        <w:pStyle w:val="Heading1"/>
        <w:rPr>
          <w:color w:val="0E2841" w:themeColor="text2"/>
        </w:rPr>
      </w:pPr>
      <w:bookmarkStart w:id="9" w:name="_Toc223092820"/>
    </w:p>
    <w:p w14:paraId="337194D6" w14:textId="4971A5B9" w:rsidR="00E72EE4" w:rsidRPr="006C1C8B" w:rsidRDefault="00E632AE" w:rsidP="009B057A">
      <w:pPr>
        <w:pStyle w:val="Heading1"/>
        <w:rPr>
          <w:color w:val="0E2841" w:themeColor="text2"/>
        </w:rPr>
      </w:pPr>
      <w:r w:rsidRPr="006C1C8B">
        <w:rPr>
          <w:color w:val="0E2841" w:themeColor="text2"/>
        </w:rPr>
        <w:t xml:space="preserve">Kapitel </w:t>
      </w:r>
      <w:r w:rsidR="00815AAE" w:rsidRPr="006C1C8B">
        <w:rPr>
          <w:color w:val="0E2841" w:themeColor="text2"/>
        </w:rPr>
        <w:t>3. SEF:s uppdrag och principer</w:t>
      </w:r>
      <w:bookmarkEnd w:id="9"/>
    </w:p>
    <w:p w14:paraId="2767A219" w14:textId="77777777" w:rsidR="00E72EE4" w:rsidRPr="006C1C8B" w:rsidRDefault="00815AAE" w:rsidP="009B057A">
      <w:pPr>
        <w:pStyle w:val="Heading2"/>
        <w:rPr>
          <w:color w:val="0E2841" w:themeColor="text2"/>
        </w:rPr>
      </w:pPr>
      <w:bookmarkStart w:id="10" w:name="_Toc223092821"/>
      <w:r w:rsidRPr="006C1C8B">
        <w:rPr>
          <w:color w:val="0E2841" w:themeColor="text2"/>
        </w:rPr>
        <w:t>3.1 Huvuduppdrag</w:t>
      </w:r>
      <w:bookmarkEnd w:id="10"/>
    </w:p>
    <w:p w14:paraId="4DC25014" w14:textId="77777777" w:rsidR="00E72EE4" w:rsidRPr="006C1C8B" w:rsidRDefault="00815AAE" w:rsidP="00FB4DA9">
      <w:pPr>
        <w:spacing w:after="120" w:line="276" w:lineRule="auto"/>
        <w:rPr>
          <w:color w:val="0E2841" w:themeColor="text2"/>
        </w:rPr>
      </w:pPr>
      <w:r w:rsidRPr="006C1C8B">
        <w:rPr>
          <w:color w:val="0E2841" w:themeColor="text2"/>
        </w:rPr>
        <w:t>SEF arbetar för att stärka svensk elitfotbolls utveckling och konkurrenskraft nationellt och internationellt genom att stödja föreningarna i Allsvenskan och Superettan i gemensamma frågor.</w:t>
      </w:r>
    </w:p>
    <w:p w14:paraId="3286F58B" w14:textId="20C2CA42" w:rsidR="00E72EE4" w:rsidRPr="006C1C8B" w:rsidRDefault="00815AAE" w:rsidP="00FB4DA9">
      <w:pPr>
        <w:spacing w:after="120" w:line="276" w:lineRule="auto"/>
        <w:rPr>
          <w:color w:val="0E2841" w:themeColor="text2"/>
        </w:rPr>
      </w:pPr>
      <w:r w:rsidRPr="006C1C8B">
        <w:rPr>
          <w:color w:val="0E2841" w:themeColor="text2"/>
        </w:rPr>
        <w:t xml:space="preserve">SEF </w:t>
      </w:r>
      <w:r w:rsidR="00DA2C8D" w:rsidRPr="006C1C8B">
        <w:rPr>
          <w:color w:val="0E2841" w:themeColor="text2"/>
        </w:rPr>
        <w:t>ska ha</w:t>
      </w:r>
      <w:r w:rsidRPr="006C1C8B">
        <w:rPr>
          <w:color w:val="0E2841" w:themeColor="text2"/>
        </w:rPr>
        <w:t xml:space="preserve"> resurser att driva frågor där gemensamma insatser skapar större värde än om varje förening arbetar enskilt. Sådana frågor behöver inte omfatta hela kollektivet utan kan även gälla ett begränsat antal föreningar, förutsatt att alla föreningar är informerade och kan välja om de vill delta.</w:t>
      </w:r>
    </w:p>
    <w:p w14:paraId="4C96507C" w14:textId="58859462" w:rsidR="00D70841" w:rsidRPr="006C1C8B" w:rsidRDefault="00D70841" w:rsidP="00FB4DA9">
      <w:pPr>
        <w:spacing w:after="120" w:line="276" w:lineRule="auto"/>
        <w:rPr>
          <w:color w:val="0E2841" w:themeColor="text2"/>
        </w:rPr>
      </w:pPr>
      <w:r w:rsidRPr="006C1C8B">
        <w:rPr>
          <w:color w:val="0E2841" w:themeColor="text2"/>
        </w:rPr>
        <w:t xml:space="preserve">SEF:s </w:t>
      </w:r>
      <w:r w:rsidR="00213269" w:rsidRPr="006C1C8B">
        <w:rPr>
          <w:color w:val="0E2841" w:themeColor="text2"/>
        </w:rPr>
        <w:t>huvudsakliga</w:t>
      </w:r>
      <w:r w:rsidRPr="006C1C8B">
        <w:rPr>
          <w:color w:val="0E2841" w:themeColor="text2"/>
        </w:rPr>
        <w:t xml:space="preserve"> uppdrag inkluderar:</w:t>
      </w:r>
      <w:r w:rsidRPr="006C1C8B">
        <w:rPr>
          <w:color w:val="0E2841" w:themeColor="text2"/>
        </w:rPr>
        <w:br/>
      </w:r>
    </w:p>
    <w:p w14:paraId="1C2FD215" w14:textId="77777777" w:rsidR="00213269" w:rsidRPr="006C1C8B" w:rsidRDefault="00213269" w:rsidP="00FB4DA9">
      <w:pPr>
        <w:spacing w:after="120" w:line="276" w:lineRule="auto"/>
        <w:rPr>
          <w:color w:val="0E2841" w:themeColor="text2"/>
          <w:u w:val="single"/>
        </w:rPr>
      </w:pPr>
      <w:r w:rsidRPr="006C1C8B">
        <w:rPr>
          <w:color w:val="0E2841" w:themeColor="text2"/>
          <w:u w:val="single"/>
        </w:rPr>
        <w:t>Sportsliga uppdrag</w:t>
      </w:r>
    </w:p>
    <w:p w14:paraId="695380D2"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 xml:space="preserve">Genomföra och utveckla akademicertifiering </w:t>
      </w:r>
    </w:p>
    <w:p w14:paraId="4381EB74"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Serieindelningar avseende Ligacupen Elit</w:t>
      </w:r>
    </w:p>
    <w:p w14:paraId="6A32A1F2"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Samverkanspart i årsplan för Allsvenskan och Superettan i syfte att utveckla och anpassa matchkalendern efter strategin</w:t>
      </w:r>
    </w:p>
    <w:p w14:paraId="337BB4D4"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Tävlingsutveckling och tävlingsbestämmelser</w:t>
      </w:r>
    </w:p>
    <w:p w14:paraId="2BD502C8"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Integritetsfrågor, till exempel arbete mot matchfixning och spelmissbruk</w:t>
      </w:r>
    </w:p>
    <w:p w14:paraId="25D87D5D"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Företrädare för föreningarna i domarförhandlingar avseende ersättning och övriga villkor</w:t>
      </w:r>
    </w:p>
    <w:p w14:paraId="7D4E0FEE"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Internationella tävlingsfrågor, till exempel försäsongsspel, UEFA-spel, regler för internationella transfers</w:t>
      </w:r>
    </w:p>
    <w:p w14:paraId="36C611AD"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Hantering av spelardata</w:t>
      </w:r>
    </w:p>
    <w:p w14:paraId="67A0E932"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Utveckling av sportdata och analys</w:t>
      </w:r>
    </w:p>
    <w:p w14:paraId="231F0AB8"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 xml:space="preserve">Frågor angående evenemang och anläggningar </w:t>
      </w:r>
    </w:p>
    <w:p w14:paraId="78EAE95E"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Ligakoordinering av arrangemangen</w:t>
      </w:r>
    </w:p>
    <w:p w14:paraId="6707A1A6"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Säkerhetsfrågor och matchdelegatverksamhet</w:t>
      </w:r>
    </w:p>
    <w:p w14:paraId="2AD149BA"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Aktiv samverkan med polisen nationellt rörande inriktningen för säkerhetsarbetet inom elitfotbollen</w:t>
      </w:r>
    </w:p>
    <w:p w14:paraId="3A06380B" w14:textId="77777777" w:rsidR="00213269" w:rsidRPr="006C1C8B" w:rsidRDefault="00213269" w:rsidP="009B057A">
      <w:pPr>
        <w:pStyle w:val="ListParagraph"/>
        <w:numPr>
          <w:ilvl w:val="0"/>
          <w:numId w:val="23"/>
        </w:numPr>
        <w:spacing w:after="120" w:line="276" w:lineRule="auto"/>
        <w:rPr>
          <w:color w:val="0E2841" w:themeColor="text2"/>
        </w:rPr>
      </w:pPr>
      <w:r w:rsidRPr="006C1C8B">
        <w:rPr>
          <w:color w:val="0E2841" w:themeColor="text2"/>
        </w:rPr>
        <w:t>SLO-utveckling och supportersamverkan</w:t>
      </w:r>
    </w:p>
    <w:p w14:paraId="1BA0BED0" w14:textId="77777777" w:rsidR="00213269" w:rsidRPr="006C1C8B" w:rsidRDefault="00213269" w:rsidP="00FB4DA9">
      <w:pPr>
        <w:spacing w:after="120" w:line="276" w:lineRule="auto"/>
        <w:rPr>
          <w:color w:val="0E2841" w:themeColor="text2"/>
        </w:rPr>
      </w:pPr>
    </w:p>
    <w:p w14:paraId="00C4E99D" w14:textId="77777777" w:rsidR="00213269" w:rsidRPr="00C365F0" w:rsidRDefault="00213269" w:rsidP="00FB4DA9">
      <w:pPr>
        <w:spacing w:after="120" w:line="276" w:lineRule="auto"/>
        <w:rPr>
          <w:color w:val="0E2841" w:themeColor="text2"/>
          <w:u w:val="single"/>
        </w:rPr>
      </w:pPr>
      <w:r w:rsidRPr="00C365F0">
        <w:rPr>
          <w:color w:val="0E2841" w:themeColor="text2"/>
          <w:u w:val="single"/>
        </w:rPr>
        <w:t xml:space="preserve">Kommunikation, marknadsfrågor och kommersiellt </w:t>
      </w:r>
    </w:p>
    <w:p w14:paraId="1D42DA6B" w14:textId="77777777" w:rsidR="00213269" w:rsidRPr="006C1C8B" w:rsidRDefault="00213269" w:rsidP="009B057A">
      <w:pPr>
        <w:pStyle w:val="ListParagraph"/>
        <w:numPr>
          <w:ilvl w:val="0"/>
          <w:numId w:val="24"/>
        </w:numPr>
        <w:spacing w:after="120" w:line="276" w:lineRule="auto"/>
        <w:rPr>
          <w:color w:val="0E2841" w:themeColor="text2"/>
        </w:rPr>
      </w:pPr>
      <w:r w:rsidRPr="006C1C8B">
        <w:rPr>
          <w:color w:val="0E2841" w:themeColor="text2"/>
        </w:rPr>
        <w:t>Varumärkesutveckling och marknadsföring</w:t>
      </w:r>
    </w:p>
    <w:p w14:paraId="28C1FF0F" w14:textId="77777777" w:rsidR="00213269" w:rsidRPr="006C1C8B" w:rsidRDefault="00213269" w:rsidP="009B057A">
      <w:pPr>
        <w:pStyle w:val="ListParagraph"/>
        <w:numPr>
          <w:ilvl w:val="0"/>
          <w:numId w:val="24"/>
        </w:numPr>
        <w:spacing w:after="120" w:line="276" w:lineRule="auto"/>
        <w:rPr>
          <w:color w:val="0E2841" w:themeColor="text2"/>
        </w:rPr>
      </w:pPr>
      <w:r w:rsidRPr="006C1C8B">
        <w:rPr>
          <w:color w:val="0E2841" w:themeColor="text2"/>
        </w:rPr>
        <w:t>Försäljning, aktivering och uppföljning av avtal med samarbetspartners</w:t>
      </w:r>
    </w:p>
    <w:p w14:paraId="3562ACAB" w14:textId="77777777" w:rsidR="00213269" w:rsidRPr="006C1C8B" w:rsidRDefault="00213269" w:rsidP="009B057A">
      <w:pPr>
        <w:pStyle w:val="ListParagraph"/>
        <w:numPr>
          <w:ilvl w:val="0"/>
          <w:numId w:val="24"/>
        </w:numPr>
        <w:spacing w:after="120" w:line="276" w:lineRule="auto"/>
        <w:rPr>
          <w:color w:val="0E2841" w:themeColor="text2"/>
        </w:rPr>
      </w:pPr>
      <w:r w:rsidRPr="006C1C8B">
        <w:rPr>
          <w:color w:val="0E2841" w:themeColor="text2"/>
        </w:rPr>
        <w:t>Partnersamverkan och nätverksutveckling</w:t>
      </w:r>
    </w:p>
    <w:p w14:paraId="2586DF85" w14:textId="77777777" w:rsidR="00213269" w:rsidRPr="006C1C8B" w:rsidRDefault="00213269" w:rsidP="009B057A">
      <w:pPr>
        <w:pStyle w:val="ListParagraph"/>
        <w:numPr>
          <w:ilvl w:val="0"/>
          <w:numId w:val="24"/>
        </w:numPr>
        <w:spacing w:after="120" w:line="276" w:lineRule="auto"/>
        <w:rPr>
          <w:color w:val="0E2841" w:themeColor="text2"/>
        </w:rPr>
      </w:pPr>
      <w:r w:rsidRPr="006C1C8B">
        <w:rPr>
          <w:color w:val="0E2841" w:themeColor="text2"/>
        </w:rPr>
        <w:t>Opinionsbildare i frågor som är angelägna för elitfotbollen</w:t>
      </w:r>
    </w:p>
    <w:p w14:paraId="4239C6CF" w14:textId="77777777" w:rsidR="00213269" w:rsidRPr="006C1C8B" w:rsidRDefault="00213269" w:rsidP="009B057A">
      <w:pPr>
        <w:pStyle w:val="ListParagraph"/>
        <w:numPr>
          <w:ilvl w:val="0"/>
          <w:numId w:val="24"/>
        </w:numPr>
        <w:spacing w:after="120" w:line="276" w:lineRule="auto"/>
        <w:rPr>
          <w:color w:val="0E2841" w:themeColor="text2"/>
        </w:rPr>
      </w:pPr>
      <w:r w:rsidRPr="006C1C8B">
        <w:rPr>
          <w:color w:val="0E2841" w:themeColor="text2"/>
        </w:rPr>
        <w:t>Lyfta föreningarnas hållbarhetsarbete samt vara stöd i frågor om hållbarhet och CSR</w:t>
      </w:r>
    </w:p>
    <w:p w14:paraId="3D8CD6B4" w14:textId="77777777" w:rsidR="00213269" w:rsidRPr="006C1C8B" w:rsidRDefault="00213269" w:rsidP="009B057A">
      <w:pPr>
        <w:pStyle w:val="ListParagraph"/>
        <w:numPr>
          <w:ilvl w:val="0"/>
          <w:numId w:val="24"/>
        </w:numPr>
        <w:spacing w:after="120" w:line="276" w:lineRule="auto"/>
        <w:rPr>
          <w:color w:val="0E2841" w:themeColor="text2"/>
        </w:rPr>
      </w:pPr>
      <w:r w:rsidRPr="006C1C8B">
        <w:rPr>
          <w:color w:val="0E2841" w:themeColor="text2"/>
        </w:rPr>
        <w:t>Samverka i kommunikationsfrågor</w:t>
      </w:r>
    </w:p>
    <w:p w14:paraId="5F15999F" w14:textId="77777777" w:rsidR="00213269" w:rsidRPr="006C1C8B" w:rsidRDefault="00213269" w:rsidP="00FB4DA9">
      <w:pPr>
        <w:spacing w:after="120" w:line="276" w:lineRule="auto"/>
        <w:rPr>
          <w:color w:val="0E2841" w:themeColor="text2"/>
        </w:rPr>
      </w:pPr>
    </w:p>
    <w:p w14:paraId="2ACF76F4" w14:textId="49856372" w:rsidR="00213269" w:rsidRPr="006C1C8B" w:rsidRDefault="00213269" w:rsidP="00FB4DA9">
      <w:pPr>
        <w:spacing w:after="120" w:line="276" w:lineRule="auto"/>
        <w:rPr>
          <w:color w:val="0E2841" w:themeColor="text2"/>
          <w:u w:val="single"/>
        </w:rPr>
      </w:pPr>
      <w:r w:rsidRPr="006C1C8B">
        <w:rPr>
          <w:color w:val="0E2841" w:themeColor="text2"/>
          <w:u w:val="single"/>
        </w:rPr>
        <w:t>Utvecklingsfrågor</w:t>
      </w:r>
    </w:p>
    <w:p w14:paraId="74134076" w14:textId="77777777" w:rsidR="00213269" w:rsidRPr="006C1C8B" w:rsidRDefault="00213269" w:rsidP="009B057A">
      <w:pPr>
        <w:pStyle w:val="ListParagraph"/>
        <w:numPr>
          <w:ilvl w:val="0"/>
          <w:numId w:val="25"/>
        </w:numPr>
        <w:spacing w:after="120" w:line="276" w:lineRule="auto"/>
        <w:rPr>
          <w:color w:val="0E2841" w:themeColor="text2"/>
        </w:rPr>
      </w:pPr>
      <w:r w:rsidRPr="006C1C8B">
        <w:rPr>
          <w:color w:val="0E2841" w:themeColor="text2"/>
        </w:rPr>
        <w:t>Utveckling och förädling av centrala rättigheter</w:t>
      </w:r>
    </w:p>
    <w:p w14:paraId="219CD632" w14:textId="77777777" w:rsidR="009B057A" w:rsidRPr="006C1C8B" w:rsidRDefault="00213269" w:rsidP="00FB4DA9">
      <w:pPr>
        <w:pStyle w:val="ListParagraph"/>
        <w:numPr>
          <w:ilvl w:val="0"/>
          <w:numId w:val="25"/>
        </w:numPr>
        <w:spacing w:after="120" w:line="276" w:lineRule="auto"/>
        <w:rPr>
          <w:color w:val="0E2841" w:themeColor="text2"/>
        </w:rPr>
      </w:pPr>
      <w:r w:rsidRPr="006C1C8B">
        <w:rPr>
          <w:color w:val="0E2841" w:themeColor="text2"/>
        </w:rPr>
        <w:t>Utveckling av gemensamma digitala tjänster, till exempel:</w:t>
      </w:r>
    </w:p>
    <w:p w14:paraId="18D2023A" w14:textId="77777777" w:rsidR="009B057A" w:rsidRPr="006C1C8B" w:rsidRDefault="00213269" w:rsidP="00FB4DA9">
      <w:pPr>
        <w:pStyle w:val="ListParagraph"/>
        <w:numPr>
          <w:ilvl w:val="1"/>
          <w:numId w:val="25"/>
        </w:numPr>
        <w:spacing w:after="120" w:line="276" w:lineRule="auto"/>
        <w:rPr>
          <w:color w:val="0E2841" w:themeColor="text2"/>
        </w:rPr>
      </w:pPr>
      <w:r w:rsidRPr="006C1C8B">
        <w:rPr>
          <w:color w:val="0E2841" w:themeColor="text2"/>
          <w:sz w:val="18"/>
          <w:szCs w:val="18"/>
        </w:rPr>
        <w:t>Biljettsystem</w:t>
      </w:r>
    </w:p>
    <w:p w14:paraId="4BAC182D" w14:textId="77777777" w:rsidR="009B057A" w:rsidRPr="006C1C8B" w:rsidRDefault="00213269" w:rsidP="00FB4DA9">
      <w:pPr>
        <w:pStyle w:val="ListParagraph"/>
        <w:numPr>
          <w:ilvl w:val="1"/>
          <w:numId w:val="25"/>
        </w:numPr>
        <w:spacing w:after="120" w:line="276" w:lineRule="auto"/>
        <w:rPr>
          <w:color w:val="0E2841" w:themeColor="text2"/>
        </w:rPr>
      </w:pPr>
      <w:r w:rsidRPr="006C1C8B">
        <w:rPr>
          <w:color w:val="0E2841" w:themeColor="text2"/>
          <w:sz w:val="18"/>
          <w:szCs w:val="18"/>
        </w:rPr>
        <w:t xml:space="preserve">Gemensam </w:t>
      </w:r>
      <w:proofErr w:type="spellStart"/>
      <w:r w:rsidRPr="006C1C8B">
        <w:rPr>
          <w:color w:val="0E2841" w:themeColor="text2"/>
          <w:sz w:val="18"/>
          <w:szCs w:val="18"/>
        </w:rPr>
        <w:t>app</w:t>
      </w:r>
      <w:proofErr w:type="spellEnd"/>
      <w:r w:rsidRPr="006C1C8B">
        <w:rPr>
          <w:color w:val="0E2841" w:themeColor="text2"/>
          <w:sz w:val="18"/>
          <w:szCs w:val="18"/>
        </w:rPr>
        <w:t>-plattform</w:t>
      </w:r>
    </w:p>
    <w:p w14:paraId="24285D87" w14:textId="77777777" w:rsidR="009B057A" w:rsidRPr="006C1C8B" w:rsidRDefault="00213269" w:rsidP="00FB4DA9">
      <w:pPr>
        <w:pStyle w:val="ListParagraph"/>
        <w:numPr>
          <w:ilvl w:val="1"/>
          <w:numId w:val="25"/>
        </w:numPr>
        <w:spacing w:after="120" w:line="276" w:lineRule="auto"/>
        <w:rPr>
          <w:color w:val="0E2841" w:themeColor="text2"/>
        </w:rPr>
      </w:pPr>
      <w:proofErr w:type="spellStart"/>
      <w:r w:rsidRPr="006C1C8B">
        <w:rPr>
          <w:color w:val="0E2841" w:themeColor="text2"/>
          <w:sz w:val="18"/>
          <w:szCs w:val="18"/>
        </w:rPr>
        <w:t>Stremingplattform</w:t>
      </w:r>
      <w:proofErr w:type="spellEnd"/>
    </w:p>
    <w:p w14:paraId="3B98BC17" w14:textId="77777777" w:rsidR="009B057A" w:rsidRPr="006C1C8B" w:rsidRDefault="00213269" w:rsidP="00FB4DA9">
      <w:pPr>
        <w:pStyle w:val="ListParagraph"/>
        <w:numPr>
          <w:ilvl w:val="1"/>
          <w:numId w:val="25"/>
        </w:numPr>
        <w:spacing w:after="120" w:line="276" w:lineRule="auto"/>
        <w:rPr>
          <w:color w:val="0E2841" w:themeColor="text2"/>
        </w:rPr>
      </w:pPr>
      <w:r w:rsidRPr="006C1C8B">
        <w:rPr>
          <w:color w:val="0E2841" w:themeColor="text2"/>
          <w:sz w:val="18"/>
          <w:szCs w:val="18"/>
        </w:rPr>
        <w:t>CRM-system</w:t>
      </w:r>
    </w:p>
    <w:p w14:paraId="6D749319" w14:textId="77777777" w:rsidR="009B057A" w:rsidRPr="006C1C8B" w:rsidRDefault="00213269" w:rsidP="00FB4DA9">
      <w:pPr>
        <w:pStyle w:val="ListParagraph"/>
        <w:numPr>
          <w:ilvl w:val="1"/>
          <w:numId w:val="25"/>
        </w:numPr>
        <w:spacing w:after="120" w:line="276" w:lineRule="auto"/>
        <w:rPr>
          <w:color w:val="0E2841" w:themeColor="text2"/>
        </w:rPr>
      </w:pPr>
      <w:r w:rsidRPr="006C1C8B">
        <w:rPr>
          <w:color w:val="0E2841" w:themeColor="text2"/>
          <w:sz w:val="18"/>
          <w:szCs w:val="18"/>
        </w:rPr>
        <w:t>Marketing Automation-system</w:t>
      </w:r>
    </w:p>
    <w:p w14:paraId="2C3C10A2" w14:textId="77777777" w:rsidR="009B057A" w:rsidRPr="006C1C8B" w:rsidRDefault="00213269" w:rsidP="00FB4DA9">
      <w:pPr>
        <w:pStyle w:val="ListParagraph"/>
        <w:numPr>
          <w:ilvl w:val="1"/>
          <w:numId w:val="25"/>
        </w:numPr>
        <w:spacing w:after="120" w:line="276" w:lineRule="auto"/>
        <w:rPr>
          <w:color w:val="0E2841" w:themeColor="text2"/>
        </w:rPr>
      </w:pPr>
      <w:r w:rsidRPr="006C1C8B">
        <w:rPr>
          <w:color w:val="0E2841" w:themeColor="text2"/>
          <w:sz w:val="18"/>
          <w:szCs w:val="18"/>
        </w:rPr>
        <w:t>Digitalt partnernätverk</w:t>
      </w:r>
    </w:p>
    <w:p w14:paraId="1756D592" w14:textId="77777777" w:rsidR="00213269" w:rsidRPr="006C1C8B" w:rsidRDefault="00213269" w:rsidP="00FB4DA9">
      <w:pPr>
        <w:pStyle w:val="ListParagraph"/>
        <w:numPr>
          <w:ilvl w:val="1"/>
          <w:numId w:val="25"/>
        </w:numPr>
        <w:spacing w:after="120" w:line="276" w:lineRule="auto"/>
        <w:rPr>
          <w:color w:val="0E2841" w:themeColor="text2"/>
        </w:rPr>
      </w:pPr>
      <w:r w:rsidRPr="006C1C8B">
        <w:rPr>
          <w:color w:val="0E2841" w:themeColor="text2"/>
          <w:sz w:val="18"/>
          <w:szCs w:val="18"/>
        </w:rPr>
        <w:t>Analysplattform</w:t>
      </w:r>
    </w:p>
    <w:p w14:paraId="794BF6C9" w14:textId="77777777" w:rsidR="00213269" w:rsidRPr="006C1C8B" w:rsidRDefault="00213269" w:rsidP="009B057A">
      <w:pPr>
        <w:pStyle w:val="ListParagraph"/>
        <w:numPr>
          <w:ilvl w:val="1"/>
          <w:numId w:val="26"/>
        </w:numPr>
        <w:spacing w:after="120" w:line="276" w:lineRule="auto"/>
        <w:ind w:left="709"/>
        <w:rPr>
          <w:color w:val="0E2841" w:themeColor="text2"/>
        </w:rPr>
      </w:pPr>
      <w:r w:rsidRPr="006C1C8B">
        <w:rPr>
          <w:color w:val="0E2841" w:themeColor="text2"/>
        </w:rPr>
        <w:t>Teknisk support till klubbar och konsumenter, för våra gemensamma produkter</w:t>
      </w:r>
    </w:p>
    <w:p w14:paraId="7247786C" w14:textId="77777777" w:rsidR="00213269" w:rsidRPr="006C1C8B" w:rsidRDefault="00213269" w:rsidP="009B057A">
      <w:pPr>
        <w:pStyle w:val="ListParagraph"/>
        <w:numPr>
          <w:ilvl w:val="1"/>
          <w:numId w:val="26"/>
        </w:numPr>
        <w:spacing w:after="120" w:line="276" w:lineRule="auto"/>
        <w:ind w:left="709"/>
        <w:rPr>
          <w:color w:val="0E2841" w:themeColor="text2"/>
        </w:rPr>
      </w:pPr>
      <w:r w:rsidRPr="006C1C8B">
        <w:rPr>
          <w:color w:val="0E2841" w:themeColor="text2"/>
        </w:rPr>
        <w:t>Drift och utveckling av gemensam infrastruktur för leverans till centrala partners, framför allt media)</w:t>
      </w:r>
    </w:p>
    <w:p w14:paraId="3AE3CDBB" w14:textId="77777777" w:rsidR="00213269" w:rsidRPr="006C1C8B" w:rsidRDefault="00213269" w:rsidP="009B057A">
      <w:pPr>
        <w:pStyle w:val="ListParagraph"/>
        <w:numPr>
          <w:ilvl w:val="1"/>
          <w:numId w:val="26"/>
        </w:numPr>
        <w:spacing w:after="120" w:line="276" w:lineRule="auto"/>
        <w:ind w:left="709"/>
        <w:rPr>
          <w:color w:val="0E2841" w:themeColor="text2"/>
        </w:rPr>
      </w:pPr>
      <w:r w:rsidRPr="006C1C8B">
        <w:rPr>
          <w:color w:val="0E2841" w:themeColor="text2"/>
        </w:rPr>
        <w:t>Stöd till föreningarna i frågor om cybersäkerhet och dataskydd</w:t>
      </w:r>
    </w:p>
    <w:p w14:paraId="50585A92" w14:textId="77777777" w:rsidR="00213269" w:rsidRPr="006C1C8B" w:rsidRDefault="00213269" w:rsidP="00FB4DA9">
      <w:pPr>
        <w:spacing w:after="120" w:line="276" w:lineRule="auto"/>
        <w:rPr>
          <w:b/>
          <w:bCs/>
          <w:color w:val="0E2841" w:themeColor="text2"/>
        </w:rPr>
      </w:pPr>
    </w:p>
    <w:p w14:paraId="598303AD" w14:textId="77777777" w:rsidR="006C1C8B" w:rsidRPr="006C1C8B" w:rsidRDefault="006C1C8B" w:rsidP="00FB4DA9">
      <w:pPr>
        <w:spacing w:after="120" w:line="276" w:lineRule="auto"/>
        <w:rPr>
          <w:b/>
          <w:bCs/>
          <w:color w:val="0E2841" w:themeColor="text2"/>
          <w:u w:val="single"/>
        </w:rPr>
      </w:pPr>
    </w:p>
    <w:p w14:paraId="7884714B" w14:textId="77777777" w:rsidR="006C1C8B" w:rsidRPr="006C1C8B" w:rsidRDefault="006C1C8B" w:rsidP="00FB4DA9">
      <w:pPr>
        <w:spacing w:after="120" w:line="276" w:lineRule="auto"/>
        <w:rPr>
          <w:b/>
          <w:bCs/>
          <w:color w:val="0E2841" w:themeColor="text2"/>
          <w:u w:val="single"/>
        </w:rPr>
      </w:pPr>
    </w:p>
    <w:p w14:paraId="43D99EB6" w14:textId="77777777" w:rsidR="006C1C8B" w:rsidRPr="006C1C8B" w:rsidRDefault="006C1C8B" w:rsidP="00FB4DA9">
      <w:pPr>
        <w:spacing w:after="120" w:line="276" w:lineRule="auto"/>
        <w:rPr>
          <w:b/>
          <w:bCs/>
          <w:color w:val="0E2841" w:themeColor="text2"/>
          <w:u w:val="single"/>
        </w:rPr>
      </w:pPr>
    </w:p>
    <w:p w14:paraId="6897727F" w14:textId="77777777" w:rsidR="00213269" w:rsidRPr="006C1C8B" w:rsidRDefault="00213269" w:rsidP="00FB4DA9">
      <w:pPr>
        <w:spacing w:after="120" w:line="276" w:lineRule="auto"/>
        <w:rPr>
          <w:color w:val="0E2841" w:themeColor="text2"/>
          <w:u w:val="single"/>
        </w:rPr>
      </w:pPr>
      <w:r w:rsidRPr="006C1C8B">
        <w:rPr>
          <w:color w:val="0E2841" w:themeColor="text2"/>
          <w:u w:val="single"/>
        </w:rPr>
        <w:t>Ekonomi, HR, juridik och föreningssamverkan</w:t>
      </w:r>
    </w:p>
    <w:p w14:paraId="2E47AC14" w14:textId="77777777" w:rsidR="00344690" w:rsidRPr="00344690" w:rsidRDefault="00344690" w:rsidP="00344690">
      <w:pPr>
        <w:pStyle w:val="ListParagraph"/>
        <w:numPr>
          <w:ilvl w:val="0"/>
          <w:numId w:val="27"/>
        </w:numPr>
        <w:spacing w:after="120" w:line="276" w:lineRule="auto"/>
        <w:rPr>
          <w:color w:val="0E2841" w:themeColor="text2"/>
        </w:rPr>
      </w:pPr>
      <w:r w:rsidRPr="00344690">
        <w:rPr>
          <w:color w:val="0E2841" w:themeColor="text2"/>
        </w:rPr>
        <w:t>Utbildningsfrågor för ett flertal funktioner på klubb</w:t>
      </w:r>
    </w:p>
    <w:p w14:paraId="15105BB7"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Agera som ombud för föreningarna enligt stadgarnas § 2 i avtal avseende media och spel och kollektivavtal</w:t>
      </w:r>
    </w:p>
    <w:p w14:paraId="2F9B2C56"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Ekonomisk rådgivning</w:t>
      </w:r>
    </w:p>
    <w:p w14:paraId="6F00A333"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Juridisk rådgivning</w:t>
      </w:r>
    </w:p>
    <w:p w14:paraId="0681D211"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Arbetsgivarfrågor och HR-stöd</w:t>
      </w:r>
    </w:p>
    <w:p w14:paraId="3D64974A"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Försäkringsfrågor</w:t>
      </w:r>
    </w:p>
    <w:p w14:paraId="570CC5CD"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Utveckling av föreningssamverkan och anordnande av gemensamma möten</w:t>
      </w:r>
    </w:p>
    <w:p w14:paraId="200D3419"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Företräda Allsvenskarna och Superettan i olika sammanhang och forum</w:t>
      </w:r>
    </w:p>
    <w:p w14:paraId="359468C4" w14:textId="77777777" w:rsidR="00213269" w:rsidRPr="006C1C8B" w:rsidRDefault="00213269" w:rsidP="009B057A">
      <w:pPr>
        <w:pStyle w:val="ListParagraph"/>
        <w:numPr>
          <w:ilvl w:val="0"/>
          <w:numId w:val="27"/>
        </w:numPr>
        <w:spacing w:after="120" w:line="276" w:lineRule="auto"/>
        <w:rPr>
          <w:color w:val="0E2841" w:themeColor="text2"/>
        </w:rPr>
      </w:pPr>
      <w:r w:rsidRPr="006C1C8B">
        <w:rPr>
          <w:color w:val="0E2841" w:themeColor="text2"/>
        </w:rPr>
        <w:t>Klubbutveckling</w:t>
      </w:r>
    </w:p>
    <w:p w14:paraId="2BF0917B" w14:textId="0A62ED36" w:rsidR="00D24B69" w:rsidRPr="00723AD3" w:rsidRDefault="00213269" w:rsidP="00FB4DA9">
      <w:pPr>
        <w:pStyle w:val="ListParagraph"/>
        <w:numPr>
          <w:ilvl w:val="0"/>
          <w:numId w:val="27"/>
        </w:numPr>
        <w:spacing w:after="120" w:line="276" w:lineRule="auto"/>
        <w:rPr>
          <w:color w:val="0E2841" w:themeColor="text2"/>
          <w:lang w:eastAsia="en-US"/>
        </w:rPr>
      </w:pPr>
      <w:r w:rsidRPr="006C1C8B">
        <w:rPr>
          <w:color w:val="0E2841" w:themeColor="text2"/>
        </w:rPr>
        <w:t>Internationella relationer och omvärldsbevakning</w:t>
      </w:r>
    </w:p>
    <w:p w14:paraId="7E86AD02" w14:textId="77777777" w:rsidR="00E72EE4" w:rsidRPr="006C1C8B" w:rsidRDefault="00815AAE" w:rsidP="009B057A">
      <w:pPr>
        <w:pStyle w:val="Heading2"/>
        <w:rPr>
          <w:color w:val="0E2841" w:themeColor="text2"/>
        </w:rPr>
      </w:pPr>
      <w:bookmarkStart w:id="11" w:name="_Toc223092822"/>
      <w:r w:rsidRPr="006C1C8B">
        <w:rPr>
          <w:color w:val="0E2841" w:themeColor="text2"/>
        </w:rPr>
        <w:t>3.2 Medlemsföreningarnas autonomi</w:t>
      </w:r>
      <w:bookmarkEnd w:id="11"/>
    </w:p>
    <w:p w14:paraId="21C54782" w14:textId="084B367B" w:rsidR="00E632AE" w:rsidRPr="006C1C8B" w:rsidRDefault="00815AAE" w:rsidP="00FB4DA9">
      <w:pPr>
        <w:spacing w:after="120" w:line="276" w:lineRule="auto"/>
        <w:rPr>
          <w:color w:val="0E2841" w:themeColor="text2"/>
        </w:rPr>
      </w:pPr>
      <w:r w:rsidRPr="006C1C8B">
        <w:rPr>
          <w:color w:val="0E2841" w:themeColor="text2"/>
        </w:rPr>
        <w:t>SEF:s medlemsföreningar är autonoma. Ansvaret för varje förenings individuella verksamhet ligger hos föreningens egna organ. SEF tar inte ansvar för frågor av strikt individuell föreningskaraktär, till exempel finansiellt stöd i form av lån eller liknande.</w:t>
      </w:r>
    </w:p>
    <w:p w14:paraId="41A9E2DD" w14:textId="77777777" w:rsidR="00E72EE4" w:rsidRPr="006C1C8B" w:rsidRDefault="00815AAE" w:rsidP="009B057A">
      <w:pPr>
        <w:pStyle w:val="Heading2"/>
        <w:rPr>
          <w:color w:val="0E2841" w:themeColor="text2"/>
        </w:rPr>
      </w:pPr>
      <w:bookmarkStart w:id="12" w:name="_Toc223092823"/>
      <w:r w:rsidRPr="006C1C8B">
        <w:rPr>
          <w:color w:val="0E2841" w:themeColor="text2"/>
        </w:rPr>
        <w:t>3.3 Representation och kommunikation</w:t>
      </w:r>
      <w:bookmarkEnd w:id="12"/>
    </w:p>
    <w:p w14:paraId="7D66FB12" w14:textId="6E95A280" w:rsidR="00050CA7" w:rsidRPr="006C1C8B" w:rsidRDefault="00815AAE" w:rsidP="00FB4DA9">
      <w:pPr>
        <w:spacing w:after="120" w:line="276" w:lineRule="auto"/>
        <w:rPr>
          <w:color w:val="0E2841" w:themeColor="text2"/>
        </w:rPr>
      </w:pPr>
      <w:r w:rsidRPr="006C1C8B">
        <w:rPr>
          <w:color w:val="0E2841" w:themeColor="text2"/>
        </w:rPr>
        <w:t xml:space="preserve">SEF </w:t>
      </w:r>
      <w:r w:rsidR="00CF7039" w:rsidRPr="006C1C8B">
        <w:rPr>
          <w:color w:val="0E2841" w:themeColor="text2"/>
        </w:rPr>
        <w:t>ska företräda</w:t>
      </w:r>
      <w:r w:rsidRPr="006C1C8B">
        <w:rPr>
          <w:color w:val="0E2841" w:themeColor="text2"/>
        </w:rPr>
        <w:t xml:space="preserve"> föreningarna i </w:t>
      </w:r>
      <w:r w:rsidR="00F95710" w:rsidRPr="006C1C8B">
        <w:rPr>
          <w:color w:val="0E2841" w:themeColor="text2"/>
        </w:rPr>
        <w:t xml:space="preserve">prioriterade </w:t>
      </w:r>
      <w:r w:rsidRPr="006C1C8B">
        <w:rPr>
          <w:color w:val="0E2841" w:themeColor="text2"/>
        </w:rPr>
        <w:t xml:space="preserve">frågor av gemensam karaktär gentemot partners, myndigheter, media och allmänhet. </w:t>
      </w:r>
    </w:p>
    <w:p w14:paraId="6361635C" w14:textId="77777777" w:rsidR="00E72EE4" w:rsidRPr="006C1C8B" w:rsidRDefault="00815AAE" w:rsidP="009B057A">
      <w:pPr>
        <w:pStyle w:val="Heading2"/>
        <w:rPr>
          <w:color w:val="0E2841" w:themeColor="text2"/>
        </w:rPr>
      </w:pPr>
      <w:bookmarkStart w:id="13" w:name="_Toc223092824"/>
      <w:r w:rsidRPr="006C1C8B">
        <w:rPr>
          <w:color w:val="0E2841" w:themeColor="text2"/>
        </w:rPr>
        <w:t>3.4 Ansvar för gemensamma åtaganden</w:t>
      </w:r>
      <w:bookmarkEnd w:id="13"/>
    </w:p>
    <w:p w14:paraId="2A2DA5BA" w14:textId="56BD75E9" w:rsidR="00E72EE4" w:rsidRPr="006C1C8B" w:rsidRDefault="00815AAE" w:rsidP="00FB4DA9">
      <w:pPr>
        <w:spacing w:after="120" w:line="276" w:lineRule="auto"/>
        <w:rPr>
          <w:color w:val="0E2841" w:themeColor="text2"/>
        </w:rPr>
      </w:pPr>
      <w:r w:rsidRPr="006C1C8B">
        <w:rPr>
          <w:color w:val="0E2841" w:themeColor="text2"/>
        </w:rPr>
        <w:t xml:space="preserve">SEF </w:t>
      </w:r>
      <w:r w:rsidR="00B7172F" w:rsidRPr="006C1C8B">
        <w:rPr>
          <w:color w:val="0E2841" w:themeColor="text2"/>
        </w:rPr>
        <w:t xml:space="preserve">har </w:t>
      </w:r>
      <w:r w:rsidR="006A1DA1" w:rsidRPr="006C1C8B">
        <w:rPr>
          <w:color w:val="0E2841" w:themeColor="text2"/>
        </w:rPr>
        <w:t xml:space="preserve">tillsammans med föreningarna ett ansvar för samverkan och tar initiativ </w:t>
      </w:r>
      <w:r w:rsidRPr="006C1C8B">
        <w:rPr>
          <w:color w:val="0E2841" w:themeColor="text2"/>
        </w:rPr>
        <w:t xml:space="preserve">till gemensamma aktiviteter som </w:t>
      </w:r>
      <w:r w:rsidR="003024B6" w:rsidRPr="006C1C8B">
        <w:rPr>
          <w:color w:val="0E2841" w:themeColor="text2"/>
        </w:rPr>
        <w:t>stärker</w:t>
      </w:r>
      <w:r w:rsidRPr="006C1C8B">
        <w:rPr>
          <w:color w:val="0E2841" w:themeColor="text2"/>
        </w:rPr>
        <w:t xml:space="preserve"> helheten</w:t>
      </w:r>
      <w:r w:rsidR="003024B6" w:rsidRPr="006C1C8B">
        <w:rPr>
          <w:color w:val="0E2841" w:themeColor="text2"/>
        </w:rPr>
        <w:t xml:space="preserve">. SEF ska också säkerställa </w:t>
      </w:r>
      <w:r w:rsidRPr="006C1C8B">
        <w:rPr>
          <w:color w:val="0E2841" w:themeColor="text2"/>
        </w:rPr>
        <w:t>att gemensamma åtaganden fullgörs gentemot såväl externa partners som inom SEF.</w:t>
      </w:r>
    </w:p>
    <w:p w14:paraId="49AD2365" w14:textId="4FFD9E4B" w:rsidR="003024B6" w:rsidRPr="006C1C8B" w:rsidRDefault="003024B6" w:rsidP="00FB4DA9">
      <w:pPr>
        <w:spacing w:after="120" w:line="276" w:lineRule="auto"/>
        <w:rPr>
          <w:color w:val="0E2841" w:themeColor="text2"/>
        </w:rPr>
      </w:pPr>
    </w:p>
    <w:p w14:paraId="76742A78" w14:textId="77777777" w:rsidR="00970A80" w:rsidRPr="006C1C8B" w:rsidRDefault="00970A80" w:rsidP="00FB4DA9">
      <w:pPr>
        <w:spacing w:after="120" w:line="276" w:lineRule="auto"/>
        <w:rPr>
          <w:b/>
          <w:bCs/>
          <w:color w:val="0E2841" w:themeColor="text2"/>
        </w:rPr>
      </w:pPr>
      <w:r w:rsidRPr="006C1C8B">
        <w:rPr>
          <w:color w:val="0E2841" w:themeColor="text2"/>
        </w:rPr>
        <w:br w:type="page"/>
      </w:r>
    </w:p>
    <w:p w14:paraId="24B4BC8C" w14:textId="77777777" w:rsidR="006C1C8B" w:rsidRDefault="006C1C8B" w:rsidP="009B057A">
      <w:pPr>
        <w:pStyle w:val="Heading1"/>
        <w:rPr>
          <w:color w:val="0E2841" w:themeColor="text2"/>
        </w:rPr>
      </w:pPr>
      <w:bookmarkStart w:id="14" w:name="_Toc223092825"/>
    </w:p>
    <w:p w14:paraId="6D986BC0" w14:textId="35F78310" w:rsidR="00E72EE4" w:rsidRPr="006C1C8B" w:rsidRDefault="00B90414" w:rsidP="009B057A">
      <w:pPr>
        <w:pStyle w:val="Heading1"/>
        <w:rPr>
          <w:color w:val="0E2841" w:themeColor="text2"/>
        </w:rPr>
      </w:pPr>
      <w:r w:rsidRPr="006C1C8B">
        <w:rPr>
          <w:color w:val="0E2841" w:themeColor="text2"/>
        </w:rPr>
        <w:t xml:space="preserve">Kapitel </w:t>
      </w:r>
      <w:r w:rsidR="00815AAE" w:rsidRPr="006C1C8B">
        <w:rPr>
          <w:color w:val="0E2841" w:themeColor="text2"/>
        </w:rPr>
        <w:t>4. Ekonomiska principer och fördelningsmodell</w:t>
      </w:r>
      <w:bookmarkEnd w:id="14"/>
    </w:p>
    <w:p w14:paraId="0B6A85EF" w14:textId="77777777" w:rsidR="00E72EE4" w:rsidRPr="006C1C8B" w:rsidRDefault="00815AAE" w:rsidP="009B057A">
      <w:pPr>
        <w:pStyle w:val="Heading2"/>
        <w:rPr>
          <w:color w:val="0E2841" w:themeColor="text2"/>
        </w:rPr>
      </w:pPr>
      <w:bookmarkStart w:id="15" w:name="_Toc223092826"/>
      <w:r w:rsidRPr="006C1C8B">
        <w:rPr>
          <w:color w:val="0E2841" w:themeColor="text2"/>
        </w:rPr>
        <w:t>4.1 Grundläggande fördelningsprinciper</w:t>
      </w:r>
      <w:bookmarkEnd w:id="15"/>
    </w:p>
    <w:p w14:paraId="087BB459" w14:textId="4A616160" w:rsidR="00B90414" w:rsidRPr="006C1C8B" w:rsidRDefault="00815AAE" w:rsidP="00FB4DA9">
      <w:pPr>
        <w:spacing w:after="120" w:line="276" w:lineRule="auto"/>
        <w:rPr>
          <w:color w:val="0E2841" w:themeColor="text2"/>
        </w:rPr>
      </w:pPr>
      <w:r w:rsidRPr="006C1C8B">
        <w:rPr>
          <w:color w:val="0E2841" w:themeColor="text2"/>
        </w:rPr>
        <w:t xml:space="preserve">Gemensamma intäkter från centrala avtal fördelas mellan Allsvenskan och Superettan enligt </w:t>
      </w:r>
      <w:r w:rsidR="002B257C" w:rsidRPr="006C1C8B">
        <w:rPr>
          <w:color w:val="0E2841" w:themeColor="text2"/>
        </w:rPr>
        <w:t xml:space="preserve">en av medlemmarna </w:t>
      </w:r>
      <w:r w:rsidRPr="006C1C8B">
        <w:rPr>
          <w:color w:val="0E2841" w:themeColor="text2"/>
        </w:rPr>
        <w:t xml:space="preserve">beslutad </w:t>
      </w:r>
      <w:r w:rsidR="002B257C" w:rsidRPr="006C1C8B">
        <w:rPr>
          <w:color w:val="0E2841" w:themeColor="text2"/>
        </w:rPr>
        <w:t>fördelningsmodell</w:t>
      </w:r>
      <w:r w:rsidRPr="006C1C8B">
        <w:rPr>
          <w:color w:val="0E2841" w:themeColor="text2"/>
        </w:rPr>
        <w:t>. Nuvarande fördelning är 77</w:t>
      </w:r>
      <w:r w:rsidR="006C7813" w:rsidRPr="006C1C8B">
        <w:rPr>
          <w:color w:val="0E2841" w:themeColor="text2"/>
        </w:rPr>
        <w:t xml:space="preserve"> </w:t>
      </w:r>
      <w:r w:rsidRPr="006C1C8B">
        <w:rPr>
          <w:color w:val="0E2841" w:themeColor="text2"/>
        </w:rPr>
        <w:t>% till Allsvenskan och 23</w:t>
      </w:r>
      <w:r w:rsidR="006C7813" w:rsidRPr="006C1C8B">
        <w:rPr>
          <w:color w:val="0E2841" w:themeColor="text2"/>
        </w:rPr>
        <w:t xml:space="preserve"> </w:t>
      </w:r>
      <w:r w:rsidRPr="006C1C8B">
        <w:rPr>
          <w:color w:val="0E2841" w:themeColor="text2"/>
        </w:rPr>
        <w:t>% till Superettan.</w:t>
      </w:r>
      <w:r w:rsidR="00A57D99" w:rsidRPr="006C1C8B">
        <w:rPr>
          <w:color w:val="0E2841" w:themeColor="text2"/>
        </w:rPr>
        <w:t xml:space="preserve"> </w:t>
      </w:r>
      <w:r w:rsidR="0004207E" w:rsidRPr="006C1C8B">
        <w:rPr>
          <w:color w:val="0E2841" w:themeColor="text2"/>
        </w:rPr>
        <w:t>F</w:t>
      </w:r>
      <w:r w:rsidR="002B257C" w:rsidRPr="006C1C8B">
        <w:rPr>
          <w:color w:val="0E2841" w:themeColor="text2"/>
        </w:rPr>
        <w:t xml:space="preserve">ördelningsmodellen finns i bilaga 1. </w:t>
      </w:r>
    </w:p>
    <w:p w14:paraId="6A5093F8" w14:textId="197735D3" w:rsidR="00E72EE4" w:rsidRPr="006C1C8B" w:rsidRDefault="00815AAE" w:rsidP="000951EF">
      <w:pPr>
        <w:pStyle w:val="Heading2"/>
        <w:rPr>
          <w:color w:val="0E2841" w:themeColor="text2"/>
        </w:rPr>
      </w:pPr>
      <w:bookmarkStart w:id="16" w:name="_Toc223092827"/>
      <w:r w:rsidRPr="006C1C8B">
        <w:rPr>
          <w:color w:val="0E2841" w:themeColor="text2"/>
        </w:rPr>
        <w:t>4.</w:t>
      </w:r>
      <w:r w:rsidR="00B90414" w:rsidRPr="006C1C8B">
        <w:rPr>
          <w:color w:val="0E2841" w:themeColor="text2"/>
        </w:rPr>
        <w:t>2</w:t>
      </w:r>
      <w:r w:rsidRPr="006C1C8B">
        <w:rPr>
          <w:color w:val="0E2841" w:themeColor="text2"/>
        </w:rPr>
        <w:t xml:space="preserve"> Centrala avtal</w:t>
      </w:r>
      <w:bookmarkEnd w:id="16"/>
    </w:p>
    <w:p w14:paraId="30497BDE" w14:textId="19A9AF52" w:rsidR="00E72EE4" w:rsidRPr="006C1C8B" w:rsidRDefault="00815AAE" w:rsidP="000951EF">
      <w:pPr>
        <w:pStyle w:val="Heading3"/>
        <w:rPr>
          <w:color w:val="0E2841" w:themeColor="text2"/>
        </w:rPr>
      </w:pPr>
      <w:bookmarkStart w:id="17" w:name="_Toc223092828"/>
      <w:r w:rsidRPr="006C1C8B">
        <w:rPr>
          <w:color w:val="0E2841" w:themeColor="text2"/>
        </w:rPr>
        <w:t>4.</w:t>
      </w:r>
      <w:r w:rsidR="00B90414" w:rsidRPr="006C1C8B">
        <w:rPr>
          <w:color w:val="0E2841" w:themeColor="text2"/>
        </w:rPr>
        <w:t>2</w:t>
      </w:r>
      <w:r w:rsidRPr="006C1C8B">
        <w:rPr>
          <w:color w:val="0E2841" w:themeColor="text2"/>
        </w:rPr>
        <w:t>.1 Media- och spelavtal</w:t>
      </w:r>
      <w:bookmarkEnd w:id="17"/>
    </w:p>
    <w:p w14:paraId="2595212A" w14:textId="77777777" w:rsidR="0090655E" w:rsidRPr="006C1C8B" w:rsidRDefault="00815AAE" w:rsidP="00FB4DA9">
      <w:pPr>
        <w:spacing w:after="120" w:line="276" w:lineRule="auto"/>
        <w:rPr>
          <w:color w:val="0E2841" w:themeColor="text2"/>
        </w:rPr>
      </w:pPr>
      <w:r w:rsidRPr="006C1C8B">
        <w:rPr>
          <w:color w:val="0E2841" w:themeColor="text2"/>
        </w:rPr>
        <w:t>SEF ingår centrala avtal avseende media- och spelrättigheter för samtliga medlemsföreningar.</w:t>
      </w:r>
    </w:p>
    <w:p w14:paraId="017CD6E8" w14:textId="37A5D2DD" w:rsidR="001D512C" w:rsidRPr="006C1C8B" w:rsidRDefault="001D512C" w:rsidP="00FB4DA9">
      <w:pPr>
        <w:spacing w:after="120" w:line="276" w:lineRule="auto"/>
        <w:rPr>
          <w:color w:val="0E2841" w:themeColor="text2"/>
        </w:rPr>
      </w:pPr>
      <w:r w:rsidRPr="006C1C8B">
        <w:rPr>
          <w:color w:val="0E2841" w:themeColor="text2"/>
        </w:rPr>
        <w:t>Med media menas</w:t>
      </w:r>
      <w:r w:rsidR="0090655E" w:rsidRPr="006C1C8B">
        <w:rPr>
          <w:color w:val="0E2841" w:themeColor="text2"/>
        </w:rPr>
        <w:t xml:space="preserve"> rättigheter avseende alla former av överföring av ljud, bild och text, inklusive till exempel TV, radio, webb, internet, mobiltelefoni samt nyhets- och arkivrättigheter</w:t>
      </w:r>
    </w:p>
    <w:p w14:paraId="681C2432" w14:textId="33703C6D" w:rsidR="001D512C" w:rsidRPr="006C1C8B" w:rsidRDefault="001D512C" w:rsidP="00FB4DA9">
      <w:pPr>
        <w:spacing w:after="120" w:line="276" w:lineRule="auto"/>
        <w:rPr>
          <w:color w:val="0E2841" w:themeColor="text2"/>
        </w:rPr>
      </w:pPr>
      <w:r w:rsidRPr="006C1C8B">
        <w:rPr>
          <w:color w:val="0E2841" w:themeColor="text2"/>
        </w:rPr>
        <w:t>Med spel menas de rättigheter till alla former av spel på den reglerade spelmarknaden, samt relaterade aktörer.</w:t>
      </w:r>
    </w:p>
    <w:p w14:paraId="0E21C746" w14:textId="4A8B9691" w:rsidR="00E72EE4" w:rsidRPr="006C1C8B" w:rsidRDefault="00815AAE" w:rsidP="00FB4DA9">
      <w:pPr>
        <w:spacing w:after="120" w:line="276" w:lineRule="auto"/>
        <w:rPr>
          <w:color w:val="0E2841" w:themeColor="text2"/>
        </w:rPr>
      </w:pPr>
      <w:r w:rsidRPr="006C1C8B">
        <w:rPr>
          <w:color w:val="0E2841" w:themeColor="text2"/>
        </w:rPr>
        <w:t>Dessa avtal är bindande för alla föreningar enligt SEF:s stadgar § 2. Grundsynen är att gemensamt agerande är ekonomiskt fördelaktigt för alla.</w:t>
      </w:r>
    </w:p>
    <w:p w14:paraId="25519BF2" w14:textId="7B78CD2F" w:rsidR="00B90414" w:rsidRPr="006C1C8B" w:rsidRDefault="00815AAE" w:rsidP="00FB4DA9">
      <w:pPr>
        <w:spacing w:after="120" w:line="276" w:lineRule="auto"/>
        <w:rPr>
          <w:color w:val="0E2841" w:themeColor="text2"/>
        </w:rPr>
      </w:pPr>
      <w:r w:rsidRPr="006C1C8B">
        <w:rPr>
          <w:color w:val="0E2841" w:themeColor="text2"/>
        </w:rPr>
        <w:t>Det är av största betydelse att samtliga medlemsföreningar medverkar i tillkomsten av och förhåller sig lojala till sådana avtal efter att de godkänts av medlemmarna. Samtliga medlemsföreningar uppbär sin andel enligt fördelningsmodellen.</w:t>
      </w:r>
    </w:p>
    <w:p w14:paraId="6382D817" w14:textId="7774FDEC" w:rsidR="00E72EE4" w:rsidRPr="006C1C8B" w:rsidRDefault="00815AAE" w:rsidP="000951EF">
      <w:pPr>
        <w:pStyle w:val="Heading3"/>
        <w:rPr>
          <w:color w:val="0E2841" w:themeColor="text2"/>
        </w:rPr>
      </w:pPr>
      <w:bookmarkStart w:id="18" w:name="_Toc223092829"/>
      <w:r w:rsidRPr="006C1C8B">
        <w:rPr>
          <w:color w:val="0E2841" w:themeColor="text2"/>
        </w:rPr>
        <w:t>4.</w:t>
      </w:r>
      <w:r w:rsidR="00B90414" w:rsidRPr="006C1C8B">
        <w:rPr>
          <w:color w:val="0E2841" w:themeColor="text2"/>
        </w:rPr>
        <w:t>2</w:t>
      </w:r>
      <w:r w:rsidRPr="006C1C8B">
        <w:rPr>
          <w:color w:val="0E2841" w:themeColor="text2"/>
        </w:rPr>
        <w:t>.2 Web3 och nya rättighetsområden</w:t>
      </w:r>
      <w:bookmarkEnd w:id="18"/>
    </w:p>
    <w:p w14:paraId="2DA8E637" w14:textId="77777777" w:rsidR="00E72EE4" w:rsidRPr="006C1C8B" w:rsidRDefault="00815AAE" w:rsidP="00FB4DA9">
      <w:pPr>
        <w:spacing w:after="120" w:line="276" w:lineRule="auto"/>
        <w:rPr>
          <w:color w:val="0E2841" w:themeColor="text2"/>
        </w:rPr>
      </w:pPr>
      <w:r w:rsidRPr="006C1C8B">
        <w:rPr>
          <w:color w:val="0E2841" w:themeColor="text2"/>
        </w:rPr>
        <w:t>I och med framväxten av web3 och nästa generation av internet har nya rättighetsområden och tekniker uppstått. Det är viktigt att svensk elitfotboll gemensamt bevakar sina immateriella rättigheter i denna kontext, oavsett om det rör liga- eller klubbrättigheter.</w:t>
      </w:r>
    </w:p>
    <w:p w14:paraId="4112BDFB" w14:textId="1B47626B" w:rsidR="00B90414" w:rsidRPr="006C1C8B" w:rsidRDefault="00815AAE" w:rsidP="00FB4DA9">
      <w:pPr>
        <w:spacing w:after="120" w:line="276" w:lineRule="auto"/>
        <w:rPr>
          <w:color w:val="0E2841" w:themeColor="text2"/>
        </w:rPr>
      </w:pPr>
      <w:r w:rsidRPr="006C1C8B">
        <w:rPr>
          <w:color w:val="0E2841" w:themeColor="text2"/>
        </w:rPr>
        <w:t>Då området är under utveckling och rättighetsläget kan vara svårt att definiera, är SEF och dess medlemmar överens om att tills vidare agera gemensamt i utvecklingen av produkter och frågor inom detta rättighetsområde.</w:t>
      </w:r>
    </w:p>
    <w:p w14:paraId="345D4C7E" w14:textId="12E71CF6" w:rsidR="00E72EE4" w:rsidRPr="006C1C8B" w:rsidRDefault="00815AAE" w:rsidP="000951EF">
      <w:pPr>
        <w:pStyle w:val="Heading3"/>
        <w:rPr>
          <w:color w:val="0E2841" w:themeColor="text2"/>
        </w:rPr>
      </w:pPr>
      <w:bookmarkStart w:id="19" w:name="_Toc223092830"/>
      <w:r w:rsidRPr="006C1C8B">
        <w:rPr>
          <w:color w:val="0E2841" w:themeColor="text2"/>
        </w:rPr>
        <w:t>4.</w:t>
      </w:r>
      <w:r w:rsidR="00B90414" w:rsidRPr="006C1C8B">
        <w:rPr>
          <w:color w:val="0E2841" w:themeColor="text2"/>
        </w:rPr>
        <w:t>2</w:t>
      </w:r>
      <w:r w:rsidRPr="006C1C8B">
        <w:rPr>
          <w:color w:val="0E2841" w:themeColor="text2"/>
        </w:rPr>
        <w:t>.3 Ligaavtal</w:t>
      </w:r>
      <w:bookmarkEnd w:id="19"/>
    </w:p>
    <w:p w14:paraId="0E2E3E55" w14:textId="17C4A8A1" w:rsidR="00B90414" w:rsidRPr="006C1C8B" w:rsidRDefault="00815AAE" w:rsidP="00FB4DA9">
      <w:pPr>
        <w:spacing w:after="120" w:line="276" w:lineRule="auto"/>
        <w:rPr>
          <w:color w:val="0E2841" w:themeColor="text2"/>
        </w:rPr>
      </w:pPr>
      <w:r w:rsidRPr="006C1C8B">
        <w:rPr>
          <w:color w:val="0E2841" w:themeColor="text2"/>
        </w:rPr>
        <w:t>Andra gemensamma avtal, så kallade ligaavtal, kan träffas för alla föreningar under förutsättning att beslut om medverkan fattats av klubbchefsgruppen. Tillämpningen sker genom beslut i klubbchefsgruppen.</w:t>
      </w:r>
    </w:p>
    <w:p w14:paraId="5E8A8B0A" w14:textId="7E35633B" w:rsidR="00E72EE4" w:rsidRPr="006C1C8B" w:rsidRDefault="00815AAE" w:rsidP="000951EF">
      <w:pPr>
        <w:pStyle w:val="Heading3"/>
        <w:rPr>
          <w:color w:val="0E2841" w:themeColor="text2"/>
        </w:rPr>
      </w:pPr>
      <w:bookmarkStart w:id="20" w:name="_Toc223092831"/>
      <w:r w:rsidRPr="006C1C8B">
        <w:rPr>
          <w:color w:val="0E2841" w:themeColor="text2"/>
        </w:rPr>
        <w:t>4.</w:t>
      </w:r>
      <w:r w:rsidR="00B90414" w:rsidRPr="006C1C8B">
        <w:rPr>
          <w:color w:val="0E2841" w:themeColor="text2"/>
        </w:rPr>
        <w:t>2</w:t>
      </w:r>
      <w:r w:rsidRPr="006C1C8B">
        <w:rPr>
          <w:color w:val="0E2841" w:themeColor="text2"/>
        </w:rPr>
        <w:t>.4 Frivilliga avtal</w:t>
      </w:r>
      <w:bookmarkEnd w:id="20"/>
    </w:p>
    <w:p w14:paraId="0404F6E6" w14:textId="77777777" w:rsidR="00E72EE4" w:rsidRPr="006C1C8B" w:rsidRDefault="00815AAE" w:rsidP="00FB4DA9">
      <w:pPr>
        <w:spacing w:after="120" w:line="276" w:lineRule="auto"/>
        <w:rPr>
          <w:color w:val="0E2841" w:themeColor="text2"/>
        </w:rPr>
      </w:pPr>
      <w:r w:rsidRPr="006C1C8B">
        <w:rPr>
          <w:color w:val="0E2841" w:themeColor="text2"/>
        </w:rPr>
        <w:t>Gemensamma avtal i övrigt bygger på frivillighet. Grundsynen är att sådana avtal endast ska ingås när det ekonomiska utfallet är fördelaktigare för var och en av de deltagande föreningarna än om de ingått avtal själva.</w:t>
      </w:r>
    </w:p>
    <w:p w14:paraId="6C37E1BC" w14:textId="6CCDA20F" w:rsidR="00B90414" w:rsidRPr="006C1C8B" w:rsidRDefault="00815AAE" w:rsidP="00FB4DA9">
      <w:pPr>
        <w:spacing w:after="120" w:line="276" w:lineRule="auto"/>
        <w:rPr>
          <w:color w:val="0E2841" w:themeColor="text2"/>
        </w:rPr>
      </w:pPr>
      <w:r w:rsidRPr="006C1C8B">
        <w:rPr>
          <w:color w:val="0E2841" w:themeColor="text2"/>
        </w:rPr>
        <w:t xml:space="preserve">Avtal kan </w:t>
      </w:r>
      <w:r w:rsidR="001B6D77" w:rsidRPr="006C1C8B">
        <w:rPr>
          <w:color w:val="0E2841" w:themeColor="text2"/>
        </w:rPr>
        <w:t>alltså</w:t>
      </w:r>
      <w:r w:rsidRPr="006C1C8B">
        <w:rPr>
          <w:color w:val="0E2841" w:themeColor="text2"/>
        </w:rPr>
        <w:t xml:space="preserve"> ingås utan att alla medlemsföreningar deltar. Medel från sådana avtal tillfaller den eller de föreningar som avtalet innefattar, på basis av varje förenings åtaganden. Om flera föreningar omfattas av avtalet ska fördelningen mellan dem avtalas särskilt om annat inte framgår av avtalet med samarbetspartnern.</w:t>
      </w:r>
    </w:p>
    <w:p w14:paraId="5466C87C" w14:textId="2B691E64" w:rsidR="00E72EE4" w:rsidRPr="006C1C8B" w:rsidRDefault="00815AAE" w:rsidP="000951EF">
      <w:pPr>
        <w:pStyle w:val="Heading2"/>
        <w:rPr>
          <w:color w:val="0E2841" w:themeColor="text2"/>
        </w:rPr>
      </w:pPr>
      <w:bookmarkStart w:id="21" w:name="_Toc223092832"/>
      <w:r w:rsidRPr="006C1C8B">
        <w:rPr>
          <w:color w:val="0E2841" w:themeColor="text2"/>
        </w:rPr>
        <w:t>4.</w:t>
      </w:r>
      <w:r w:rsidR="00B90414" w:rsidRPr="006C1C8B">
        <w:rPr>
          <w:color w:val="0E2841" w:themeColor="text2"/>
        </w:rPr>
        <w:t>3</w:t>
      </w:r>
      <w:r w:rsidRPr="006C1C8B">
        <w:rPr>
          <w:color w:val="0E2841" w:themeColor="text2"/>
        </w:rPr>
        <w:t xml:space="preserve"> Sanktioner vid osolidariskt agerande</w:t>
      </w:r>
      <w:bookmarkEnd w:id="21"/>
    </w:p>
    <w:p w14:paraId="2843B390" w14:textId="6154CBA2" w:rsidR="00B90414" w:rsidRPr="006C1C8B" w:rsidRDefault="00815AAE" w:rsidP="00FB4DA9">
      <w:pPr>
        <w:spacing w:after="120" w:line="276" w:lineRule="auto"/>
        <w:rPr>
          <w:color w:val="0E2841" w:themeColor="text2"/>
        </w:rPr>
      </w:pPr>
      <w:r w:rsidRPr="006C1C8B">
        <w:rPr>
          <w:color w:val="0E2841" w:themeColor="text2"/>
        </w:rPr>
        <w:t>Om en förening genom underlåtenhet eller annat osolidariskt agerande skadar eller riskerar att skada värdet av gemensamma avtal där de medverkar, kan SEF via beslut i styrelsen innehålla ersättning till sådan förening för att kompensera för den direkta eller indirekta skada som åsamkas värdet av SEF:s gemensamma avtal.</w:t>
      </w:r>
      <w:r w:rsidR="00003C1C" w:rsidRPr="006C1C8B">
        <w:rPr>
          <w:color w:val="0E2841" w:themeColor="text2"/>
        </w:rPr>
        <w:t xml:space="preserve"> </w:t>
      </w:r>
      <w:r w:rsidR="00417B81" w:rsidRPr="006C1C8B">
        <w:rPr>
          <w:color w:val="0E2841" w:themeColor="text2"/>
        </w:rPr>
        <w:t xml:space="preserve">Medlemsmötet beslutar årligen om en incitamentsmodell, som </w:t>
      </w:r>
      <w:r w:rsidR="00E47122" w:rsidRPr="006C1C8B">
        <w:rPr>
          <w:color w:val="0E2841" w:themeColor="text2"/>
        </w:rPr>
        <w:t>ska hantera detta.</w:t>
      </w:r>
    </w:p>
    <w:p w14:paraId="0217484D" w14:textId="358B099F" w:rsidR="00E72EE4" w:rsidRPr="006C1C8B" w:rsidRDefault="00815AAE" w:rsidP="000951EF">
      <w:pPr>
        <w:pStyle w:val="Heading2"/>
        <w:rPr>
          <w:color w:val="0E2841" w:themeColor="text2"/>
        </w:rPr>
      </w:pPr>
      <w:bookmarkStart w:id="22" w:name="_Toc223092833"/>
      <w:r w:rsidRPr="006C1C8B">
        <w:rPr>
          <w:color w:val="0E2841" w:themeColor="text2"/>
        </w:rPr>
        <w:t>4.</w:t>
      </w:r>
      <w:r w:rsidR="00B90414" w:rsidRPr="006C1C8B">
        <w:rPr>
          <w:color w:val="0E2841" w:themeColor="text2"/>
        </w:rPr>
        <w:t>4</w:t>
      </w:r>
      <w:r w:rsidRPr="006C1C8B">
        <w:rPr>
          <w:color w:val="0E2841" w:themeColor="text2"/>
        </w:rPr>
        <w:t xml:space="preserve"> Stöd till Superettan</w:t>
      </w:r>
      <w:bookmarkEnd w:id="22"/>
    </w:p>
    <w:p w14:paraId="523D550A" w14:textId="1F1FCC59" w:rsidR="00E72EE4" w:rsidRPr="006C1C8B" w:rsidRDefault="00815AAE" w:rsidP="00FB4DA9">
      <w:pPr>
        <w:spacing w:after="120" w:line="276" w:lineRule="auto"/>
        <w:rPr>
          <w:color w:val="0E2841" w:themeColor="text2"/>
        </w:rPr>
      </w:pPr>
      <w:r w:rsidRPr="006C1C8B">
        <w:rPr>
          <w:color w:val="0E2841" w:themeColor="text2"/>
        </w:rPr>
        <w:t xml:space="preserve">Superettan bildades för att förstärka elitfotbollen i Sverige, </w:t>
      </w:r>
      <w:r w:rsidR="00DA41A8" w:rsidRPr="006C1C8B">
        <w:rPr>
          <w:color w:val="0E2841" w:themeColor="text2"/>
        </w:rPr>
        <w:t>ett mål som</w:t>
      </w:r>
      <w:r w:rsidRPr="006C1C8B">
        <w:rPr>
          <w:color w:val="0E2841" w:themeColor="text2"/>
        </w:rPr>
        <w:t xml:space="preserve"> kan anses uppnått. Konsekvensen för föreningarna i Superettan är emellertid att en standardhöjning orsakat en ökning av kostnader, inte alltid parallellt med en ökning av intäkter.</w:t>
      </w:r>
    </w:p>
    <w:p w14:paraId="4D646D1A" w14:textId="679BD975" w:rsidR="00B90414" w:rsidRPr="006C1C8B" w:rsidRDefault="00815AAE" w:rsidP="00FB4DA9">
      <w:pPr>
        <w:spacing w:after="120" w:line="276" w:lineRule="auto"/>
        <w:rPr>
          <w:color w:val="0E2841" w:themeColor="text2"/>
        </w:rPr>
      </w:pPr>
      <w:r w:rsidRPr="006C1C8B">
        <w:rPr>
          <w:color w:val="0E2841" w:themeColor="text2"/>
        </w:rPr>
        <w:t>Mellan föreningarna i Superettan och Allsvenskan förekommer ett stort antal spelarövergångar samt annat samarbete. För att skapa en rimlig balans mellan elitföreningarna på olika nivåer är det riktigt att föreningarna i Allsvenskan stöder verksamheten i Superettan för att medverka till stärkandet av den sportsliga kvaliteten där. Hänsyn till detta resonemang tas fortlöpande i fördelningsbeslut.</w:t>
      </w:r>
    </w:p>
    <w:p w14:paraId="5E26FFE5" w14:textId="2A9CDA61" w:rsidR="00D22A1F" w:rsidRPr="006C1C8B" w:rsidRDefault="00D22A1F" w:rsidP="000951EF">
      <w:pPr>
        <w:pStyle w:val="Heading2"/>
        <w:rPr>
          <w:color w:val="0E2841" w:themeColor="text2"/>
        </w:rPr>
      </w:pPr>
      <w:bookmarkStart w:id="23" w:name="_Toc223092834"/>
      <w:r w:rsidRPr="006C1C8B">
        <w:rPr>
          <w:color w:val="0E2841" w:themeColor="text2"/>
        </w:rPr>
        <w:t>4.</w:t>
      </w:r>
      <w:r w:rsidR="00B90414" w:rsidRPr="006C1C8B">
        <w:rPr>
          <w:color w:val="0E2841" w:themeColor="text2"/>
        </w:rPr>
        <w:t>5</w:t>
      </w:r>
      <w:r w:rsidRPr="006C1C8B">
        <w:rPr>
          <w:color w:val="0E2841" w:themeColor="text2"/>
        </w:rPr>
        <w:t xml:space="preserve"> Föreningarnas skyldigheter avseende GDPR</w:t>
      </w:r>
      <w:bookmarkEnd w:id="23"/>
    </w:p>
    <w:p w14:paraId="1933EC87" w14:textId="77777777" w:rsidR="00D22A1F" w:rsidRPr="006C1C8B" w:rsidRDefault="00D22A1F" w:rsidP="00FB4DA9">
      <w:pPr>
        <w:spacing w:after="120" w:line="276" w:lineRule="auto"/>
        <w:rPr>
          <w:color w:val="0E2841" w:themeColor="text2"/>
        </w:rPr>
      </w:pPr>
      <w:r w:rsidRPr="006C1C8B">
        <w:rPr>
          <w:color w:val="0E2841" w:themeColor="text2"/>
        </w:rPr>
        <w:t>Införandet av GDPR kräver hjälp från föreningarna för att säkerställa de behandlingar som behövs för att fullfölja de centrala arbetsuppgifterna. Följande skyldigheter åläggs föreningarna:</w:t>
      </w:r>
    </w:p>
    <w:p w14:paraId="7805C5F0" w14:textId="77777777" w:rsidR="00D22A1F" w:rsidRPr="006C1C8B" w:rsidRDefault="00D22A1F" w:rsidP="00726131">
      <w:pPr>
        <w:pStyle w:val="ListParagraph"/>
        <w:numPr>
          <w:ilvl w:val="0"/>
          <w:numId w:val="28"/>
        </w:numPr>
        <w:spacing w:after="120" w:line="276" w:lineRule="auto"/>
        <w:rPr>
          <w:color w:val="0E2841" w:themeColor="text2"/>
        </w:rPr>
      </w:pPr>
      <w:r w:rsidRPr="006C1C8B">
        <w:rPr>
          <w:color w:val="0E2841" w:themeColor="text2"/>
        </w:rPr>
        <w:t>Följa biträdesavtal och informera föreningens spelare om SEF:s behandlingar av spelardata, i enlighet med de instruktioner som SEF lämnar</w:t>
      </w:r>
    </w:p>
    <w:p w14:paraId="108792A8" w14:textId="77777777" w:rsidR="00D22A1F" w:rsidRPr="006C1C8B" w:rsidRDefault="00D22A1F" w:rsidP="00726131">
      <w:pPr>
        <w:pStyle w:val="ListParagraph"/>
        <w:numPr>
          <w:ilvl w:val="0"/>
          <w:numId w:val="28"/>
        </w:numPr>
        <w:spacing w:after="120" w:line="276" w:lineRule="auto"/>
        <w:rPr>
          <w:color w:val="0E2841" w:themeColor="text2"/>
        </w:rPr>
      </w:pPr>
      <w:r w:rsidRPr="006C1C8B">
        <w:rPr>
          <w:color w:val="0E2841" w:themeColor="text2"/>
        </w:rPr>
        <w:t>Inhämta samtycken när så krävs och i övrigt vara SEF behjälplig i frågor som rör SEF:s skyldigheter mot spelarna enligt lag, i enlighet med SEF:s instruktioner</w:t>
      </w:r>
    </w:p>
    <w:p w14:paraId="7A171828" w14:textId="62A2D8AE" w:rsidR="001938C3" w:rsidRPr="006C1C8B" w:rsidRDefault="00815AAE" w:rsidP="00FB4DA9">
      <w:pPr>
        <w:spacing w:after="120" w:line="276" w:lineRule="auto"/>
        <w:rPr>
          <w:color w:val="0E2841" w:themeColor="text2"/>
        </w:rPr>
      </w:pPr>
      <w:r w:rsidRPr="006C1C8B">
        <w:rPr>
          <w:color w:val="0E2841" w:themeColor="text2"/>
        </w:rPr>
        <w:br w:type="page"/>
      </w:r>
    </w:p>
    <w:p w14:paraId="108D8797" w14:textId="77777777" w:rsidR="007D29FE" w:rsidRDefault="007D29FE" w:rsidP="00225971">
      <w:pPr>
        <w:pStyle w:val="Heading1"/>
        <w:rPr>
          <w:color w:val="0E2841" w:themeColor="text2"/>
        </w:rPr>
      </w:pPr>
      <w:bookmarkStart w:id="24" w:name="_Toc223092835"/>
    </w:p>
    <w:p w14:paraId="1B94EABD" w14:textId="7DD6022B" w:rsidR="00E72EE4" w:rsidRPr="006C1C8B" w:rsidRDefault="00AB73E9" w:rsidP="00225971">
      <w:pPr>
        <w:pStyle w:val="Heading1"/>
        <w:rPr>
          <w:color w:val="0E2841" w:themeColor="text2"/>
        </w:rPr>
      </w:pPr>
      <w:r w:rsidRPr="006C1C8B">
        <w:rPr>
          <w:color w:val="0E2841" w:themeColor="text2"/>
        </w:rPr>
        <w:t xml:space="preserve">Kapitel 5. </w:t>
      </w:r>
      <w:r w:rsidR="00815AAE" w:rsidRPr="006C1C8B">
        <w:rPr>
          <w:color w:val="0E2841" w:themeColor="text2"/>
        </w:rPr>
        <w:t>Samverkan med andra aktörer</w:t>
      </w:r>
      <w:bookmarkEnd w:id="24"/>
    </w:p>
    <w:p w14:paraId="12B9BD58" w14:textId="564FA2ED" w:rsidR="008E3BA5" w:rsidRPr="006C1C8B" w:rsidRDefault="0083757D" w:rsidP="00225971">
      <w:pPr>
        <w:pStyle w:val="Heading2"/>
        <w:rPr>
          <w:color w:val="0E2841" w:themeColor="text2"/>
        </w:rPr>
      </w:pPr>
      <w:bookmarkStart w:id="25" w:name="_Toc223092836"/>
      <w:r w:rsidRPr="006C1C8B">
        <w:rPr>
          <w:color w:val="0E2841" w:themeColor="text2"/>
        </w:rPr>
        <w:t xml:space="preserve">5.1 </w:t>
      </w:r>
      <w:r w:rsidR="00815AAE" w:rsidRPr="006C1C8B">
        <w:rPr>
          <w:color w:val="0E2841" w:themeColor="text2"/>
        </w:rPr>
        <w:t>Svenska Fotbollförbundet</w:t>
      </w:r>
      <w:bookmarkEnd w:id="25"/>
    </w:p>
    <w:p w14:paraId="42E64635" w14:textId="77777777" w:rsidR="00E72EE4" w:rsidRPr="006C1C8B" w:rsidRDefault="0083757D" w:rsidP="00225971">
      <w:pPr>
        <w:pStyle w:val="Heading3"/>
        <w:rPr>
          <w:color w:val="0E2841" w:themeColor="text2"/>
        </w:rPr>
      </w:pPr>
      <w:bookmarkStart w:id="26" w:name="_Toc223092837"/>
      <w:r w:rsidRPr="006C1C8B">
        <w:rPr>
          <w:color w:val="0E2841" w:themeColor="text2"/>
        </w:rPr>
        <w:t xml:space="preserve">5.1.1 </w:t>
      </w:r>
      <w:r w:rsidR="00815AAE" w:rsidRPr="006C1C8B">
        <w:rPr>
          <w:color w:val="0E2841" w:themeColor="text2"/>
        </w:rPr>
        <w:t>Medlemskap och struktur</w:t>
      </w:r>
      <w:bookmarkEnd w:id="26"/>
    </w:p>
    <w:p w14:paraId="50CF3200" w14:textId="4267EBC9" w:rsidR="008E3BA5" w:rsidRPr="006C1C8B" w:rsidRDefault="00815AAE" w:rsidP="00FB4DA9">
      <w:pPr>
        <w:spacing w:after="120" w:line="276" w:lineRule="auto"/>
        <w:rPr>
          <w:color w:val="0E2841" w:themeColor="text2"/>
        </w:rPr>
      </w:pPr>
      <w:r w:rsidRPr="006C1C8B">
        <w:rPr>
          <w:color w:val="0E2841" w:themeColor="text2"/>
        </w:rPr>
        <w:t>SEF:s medlemmar är samtidigt medlemmar i Svenska Fotbollförbundet (SvFF) och därmed underställda de internationella överorganen UEFA och FIFA. SEF och föreningarna har själva eller via SvFF starka intressen i den internationella fotbollen, exempelvis inom FIFA, UEFA, EL, WL</w:t>
      </w:r>
      <w:r w:rsidR="001938C3" w:rsidRPr="006C1C8B">
        <w:rPr>
          <w:color w:val="0E2841" w:themeColor="text2"/>
        </w:rPr>
        <w:t>A</w:t>
      </w:r>
      <w:r w:rsidRPr="006C1C8B">
        <w:rPr>
          <w:color w:val="0E2841" w:themeColor="text2"/>
        </w:rPr>
        <w:t xml:space="preserve"> och E</w:t>
      </w:r>
      <w:r w:rsidR="001938C3" w:rsidRPr="006C1C8B">
        <w:rPr>
          <w:color w:val="0E2841" w:themeColor="text2"/>
        </w:rPr>
        <w:t>FC</w:t>
      </w:r>
      <w:r w:rsidRPr="006C1C8B">
        <w:rPr>
          <w:color w:val="0E2841" w:themeColor="text2"/>
        </w:rPr>
        <w:t>.</w:t>
      </w:r>
    </w:p>
    <w:p w14:paraId="4C014AF5" w14:textId="77777777" w:rsidR="00E72EE4" w:rsidRPr="006C1C8B" w:rsidRDefault="00815AAE" w:rsidP="00225971">
      <w:pPr>
        <w:pStyle w:val="Heading3"/>
        <w:rPr>
          <w:color w:val="0E2841" w:themeColor="text2"/>
        </w:rPr>
      </w:pPr>
      <w:bookmarkStart w:id="27" w:name="_Toc223092838"/>
      <w:r w:rsidRPr="006C1C8B">
        <w:rPr>
          <w:color w:val="0E2841" w:themeColor="text2"/>
        </w:rPr>
        <w:t>5.1.2 Representation i Förbundsstyrelsen</w:t>
      </w:r>
      <w:bookmarkEnd w:id="27"/>
    </w:p>
    <w:p w14:paraId="68A57371" w14:textId="05361BC6" w:rsidR="00E72EE4" w:rsidRPr="006C1C8B" w:rsidRDefault="00815AAE" w:rsidP="00FB4DA9">
      <w:pPr>
        <w:spacing w:after="120" w:line="276" w:lineRule="auto"/>
        <w:rPr>
          <w:color w:val="0E2841" w:themeColor="text2"/>
        </w:rPr>
      </w:pPr>
      <w:r w:rsidRPr="006C1C8B">
        <w:rPr>
          <w:color w:val="0E2841" w:themeColor="text2"/>
        </w:rPr>
        <w:t>Från och med 2023 års årsmöte i SvFF nominerar SEF och Elitfotboll Dam varsin egen ledamot till Förbundsstyrelsen samt en gemensam. Den tredje ledamoten ska komma från en klubb som är medlem i bägge organisationerna, en så kallad dubbelklubb.</w:t>
      </w:r>
      <w:r w:rsidR="00B666C5" w:rsidRPr="006C1C8B">
        <w:rPr>
          <w:color w:val="0E2841" w:themeColor="text2"/>
        </w:rPr>
        <w:t xml:space="preserve"> </w:t>
      </w:r>
    </w:p>
    <w:p w14:paraId="2E4A991B" w14:textId="77777777" w:rsidR="00E72EE4" w:rsidRPr="006C1C8B" w:rsidRDefault="00815AAE" w:rsidP="00FB4DA9">
      <w:pPr>
        <w:spacing w:after="120" w:line="276" w:lineRule="auto"/>
        <w:rPr>
          <w:color w:val="0E2841" w:themeColor="text2"/>
        </w:rPr>
      </w:pPr>
      <w:r w:rsidRPr="006C1C8B">
        <w:rPr>
          <w:color w:val="0E2841" w:themeColor="text2"/>
        </w:rPr>
        <w:t>Denna representation är inte reglerad i SvFF:s stadgar, vilket gör det viktigt för SEF att vara representerat inom olika nivåer i svensk fotboll för att kunna försvara denna framskjutna position i beslutande organ.</w:t>
      </w:r>
    </w:p>
    <w:p w14:paraId="15EE5FA7" w14:textId="23CDB8A1" w:rsidR="00337ED9" w:rsidRPr="006C1C8B" w:rsidRDefault="003818EF" w:rsidP="00FB4DA9">
      <w:pPr>
        <w:spacing w:after="120" w:line="276" w:lineRule="auto"/>
        <w:rPr>
          <w:color w:val="0E2841" w:themeColor="text2"/>
        </w:rPr>
      </w:pPr>
      <w:r w:rsidRPr="006C1C8B">
        <w:rPr>
          <w:color w:val="0E2841" w:themeColor="text2"/>
        </w:rPr>
        <w:t>SvFF:s årsmöte 2026 kommer ta ställning till ett nytt förslag</w:t>
      </w:r>
      <w:r w:rsidR="00AC51A1" w:rsidRPr="006C1C8B">
        <w:rPr>
          <w:color w:val="0E2841" w:themeColor="text2"/>
        </w:rPr>
        <w:t xml:space="preserve"> </w:t>
      </w:r>
      <w:r w:rsidR="00786DA6" w:rsidRPr="006C1C8B">
        <w:rPr>
          <w:color w:val="0E2841" w:themeColor="text2"/>
        </w:rPr>
        <w:t xml:space="preserve">rörande styrelsens sammansättning. </w:t>
      </w:r>
    </w:p>
    <w:p w14:paraId="046D35AF" w14:textId="77777777" w:rsidR="00A01C42" w:rsidRDefault="00A01C42">
      <w:pPr>
        <w:rPr>
          <w:b/>
          <w:bCs/>
          <w:color w:val="0E2841" w:themeColor="text2"/>
          <w:sz w:val="24"/>
          <w:szCs w:val="24"/>
        </w:rPr>
      </w:pPr>
      <w:bookmarkStart w:id="28" w:name="_Toc223092839"/>
      <w:r>
        <w:rPr>
          <w:color w:val="0E2841" w:themeColor="text2"/>
        </w:rPr>
        <w:br w:type="page"/>
      </w:r>
    </w:p>
    <w:p w14:paraId="7EE07F97" w14:textId="77777777" w:rsidR="00E72EE4" w:rsidRPr="006C1C8B" w:rsidRDefault="00815AAE" w:rsidP="00EA4333">
      <w:pPr>
        <w:pStyle w:val="Heading3"/>
        <w:rPr>
          <w:color w:val="0E2841" w:themeColor="text2"/>
        </w:rPr>
      </w:pPr>
      <w:r w:rsidRPr="006C1C8B">
        <w:rPr>
          <w:color w:val="0E2841" w:themeColor="text2"/>
        </w:rPr>
        <w:t>5.1.3 Rösträtt och inflytande</w:t>
      </w:r>
      <w:bookmarkEnd w:id="28"/>
    </w:p>
    <w:p w14:paraId="058BBB72" w14:textId="408F2AF3" w:rsidR="00E72EE4" w:rsidRPr="006C1C8B" w:rsidRDefault="00815AAE" w:rsidP="00FB4DA9">
      <w:pPr>
        <w:spacing w:after="120" w:line="276" w:lineRule="auto"/>
        <w:rPr>
          <w:color w:val="0E2841" w:themeColor="text2"/>
        </w:rPr>
      </w:pPr>
      <w:r w:rsidRPr="006C1C8B">
        <w:rPr>
          <w:color w:val="0E2841" w:themeColor="text2"/>
        </w:rPr>
        <w:t>SEF:s medlemsföreningar har cirka 18</w:t>
      </w:r>
      <w:r w:rsidR="00AD3C3E" w:rsidRPr="006C1C8B">
        <w:rPr>
          <w:color w:val="0E2841" w:themeColor="text2"/>
        </w:rPr>
        <w:t xml:space="preserve"> </w:t>
      </w:r>
      <w:r w:rsidRPr="006C1C8B">
        <w:rPr>
          <w:color w:val="0E2841" w:themeColor="text2"/>
        </w:rPr>
        <w:t xml:space="preserve">% av rösterna vid </w:t>
      </w:r>
      <w:r w:rsidR="003664CC" w:rsidRPr="006C1C8B">
        <w:rPr>
          <w:color w:val="0E2841" w:themeColor="text2"/>
        </w:rPr>
        <w:t>årsmötet</w:t>
      </w:r>
      <w:r w:rsidRPr="006C1C8B">
        <w:rPr>
          <w:color w:val="0E2841" w:themeColor="text2"/>
        </w:rPr>
        <w:t xml:space="preserve"> och </w:t>
      </w:r>
      <w:r w:rsidR="003664CC" w:rsidRPr="006C1C8B">
        <w:rPr>
          <w:color w:val="0E2841" w:themeColor="text2"/>
        </w:rPr>
        <w:t>r</w:t>
      </w:r>
      <w:r w:rsidRPr="006C1C8B">
        <w:rPr>
          <w:color w:val="0E2841" w:themeColor="text2"/>
        </w:rPr>
        <w:t>epresentantskapsmöte. Distrikten har en klar majoritet, cirka 70</w:t>
      </w:r>
      <w:r w:rsidR="00101CC7" w:rsidRPr="006C1C8B">
        <w:rPr>
          <w:color w:val="0E2841" w:themeColor="text2"/>
        </w:rPr>
        <w:t xml:space="preserve"> </w:t>
      </w:r>
      <w:r w:rsidRPr="006C1C8B">
        <w:rPr>
          <w:color w:val="0E2841" w:themeColor="text2"/>
        </w:rPr>
        <w:t xml:space="preserve">%, av rösterna vid </w:t>
      </w:r>
      <w:r w:rsidR="003664CC" w:rsidRPr="006C1C8B">
        <w:rPr>
          <w:color w:val="0E2841" w:themeColor="text2"/>
        </w:rPr>
        <w:t>årsmötet</w:t>
      </w:r>
      <w:r w:rsidR="00E11CB0" w:rsidRPr="006C1C8B">
        <w:rPr>
          <w:color w:val="0E2841" w:themeColor="text2"/>
        </w:rPr>
        <w:t xml:space="preserve">, </w:t>
      </w:r>
      <w:r w:rsidRPr="006C1C8B">
        <w:rPr>
          <w:color w:val="0E2841" w:themeColor="text2"/>
        </w:rPr>
        <w:t xml:space="preserve">som är fotbollens högsta beslutande organ i Sverige. Stora beslut kräver ofta beslut </w:t>
      </w:r>
      <w:r w:rsidR="00E040A9" w:rsidRPr="006C1C8B">
        <w:rPr>
          <w:color w:val="0E2841" w:themeColor="text2"/>
        </w:rPr>
        <w:t>på</w:t>
      </w:r>
      <w:r w:rsidRPr="006C1C8B">
        <w:rPr>
          <w:color w:val="0E2841" w:themeColor="text2"/>
        </w:rPr>
        <w:t xml:space="preserve"> </w:t>
      </w:r>
      <w:r w:rsidR="00E040A9" w:rsidRPr="006C1C8B">
        <w:rPr>
          <w:color w:val="0E2841" w:themeColor="text2"/>
        </w:rPr>
        <w:t>årsmötet</w:t>
      </w:r>
      <w:r w:rsidR="00583EA4" w:rsidRPr="006C1C8B">
        <w:rPr>
          <w:color w:val="0E2841" w:themeColor="text2"/>
        </w:rPr>
        <w:t>.</w:t>
      </w:r>
    </w:p>
    <w:p w14:paraId="70196FFB" w14:textId="77777777" w:rsidR="0091352C" w:rsidRPr="006C1C8B" w:rsidRDefault="0091352C" w:rsidP="00FB4DA9">
      <w:pPr>
        <w:spacing w:after="120" w:line="276" w:lineRule="auto"/>
        <w:rPr>
          <w:color w:val="0E2841" w:themeColor="text2"/>
        </w:rPr>
      </w:pPr>
    </w:p>
    <w:p w14:paraId="05247B78" w14:textId="556405F9" w:rsidR="00E1140D" w:rsidRPr="006C1C8B" w:rsidRDefault="00E1140D" w:rsidP="00FB4DA9">
      <w:pPr>
        <w:spacing w:after="120" w:line="276" w:lineRule="auto"/>
        <w:rPr>
          <w:color w:val="0E2841" w:themeColor="text2"/>
        </w:rPr>
      </w:pPr>
      <w:r w:rsidRPr="006C1C8B">
        <w:rPr>
          <w:noProof/>
          <w:color w:val="0E2841" w:themeColor="text2"/>
        </w:rPr>
        <w:drawing>
          <wp:inline distT="0" distB="0" distL="0" distR="0" wp14:anchorId="7945FF90" wp14:editId="3FAF8B64">
            <wp:extent cx="1981200" cy="2184400"/>
            <wp:effectExtent l="0" t="0" r="0" b="0"/>
            <wp:docPr id="800123702" name="Bildobjekt 1" descr="En bild som visar text, skärmbild, nummer, Parallel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23702" name="Bildobjekt 1" descr="En bild som visar text, skärmbild, nummer, Parallell&#10;&#10;AI-genererat innehåll kan vara felaktigt."/>
                    <pic:cNvPicPr/>
                  </pic:nvPicPr>
                  <pic:blipFill>
                    <a:blip r:embed="rId11"/>
                    <a:stretch>
                      <a:fillRect/>
                    </a:stretch>
                  </pic:blipFill>
                  <pic:spPr>
                    <a:xfrm>
                      <a:off x="0" y="0"/>
                      <a:ext cx="1981200" cy="2184400"/>
                    </a:xfrm>
                    <a:prstGeom prst="rect">
                      <a:avLst/>
                    </a:prstGeom>
                  </pic:spPr>
                </pic:pic>
              </a:graphicData>
            </a:graphic>
          </wp:inline>
        </w:drawing>
      </w:r>
    </w:p>
    <w:p w14:paraId="2A7CFA46" w14:textId="52FEDAC1" w:rsidR="00337ED9" w:rsidRPr="006C1C8B" w:rsidRDefault="00E1140D" w:rsidP="00FB4DA9">
      <w:pPr>
        <w:spacing w:after="120" w:line="276" w:lineRule="auto"/>
        <w:rPr>
          <w:color w:val="0E2841" w:themeColor="text2"/>
          <w:sz w:val="16"/>
          <w:szCs w:val="16"/>
        </w:rPr>
      </w:pPr>
      <w:proofErr w:type="spellStart"/>
      <w:r w:rsidRPr="006C1C8B">
        <w:rPr>
          <w:color w:val="0E2841" w:themeColor="text2"/>
          <w:sz w:val="16"/>
          <w:szCs w:val="16"/>
        </w:rPr>
        <w:t>Fig</w:t>
      </w:r>
      <w:proofErr w:type="spellEnd"/>
      <w:r w:rsidRPr="006C1C8B">
        <w:rPr>
          <w:color w:val="0E2841" w:themeColor="text2"/>
          <w:sz w:val="16"/>
          <w:szCs w:val="16"/>
        </w:rPr>
        <w:t xml:space="preserve"> 1. </w:t>
      </w:r>
      <w:r w:rsidR="006E030E" w:rsidRPr="006C1C8B">
        <w:rPr>
          <w:color w:val="0E2841" w:themeColor="text2"/>
          <w:sz w:val="16"/>
          <w:szCs w:val="16"/>
        </w:rPr>
        <w:t>Röst</w:t>
      </w:r>
      <w:r w:rsidR="005F7B1F" w:rsidRPr="006C1C8B">
        <w:rPr>
          <w:color w:val="0E2841" w:themeColor="text2"/>
          <w:sz w:val="16"/>
          <w:szCs w:val="16"/>
        </w:rPr>
        <w:t xml:space="preserve">rätten till </w:t>
      </w:r>
      <w:r w:rsidR="009556CB" w:rsidRPr="006C1C8B">
        <w:rPr>
          <w:color w:val="0E2841" w:themeColor="text2"/>
          <w:sz w:val="16"/>
          <w:szCs w:val="16"/>
        </w:rPr>
        <w:t xml:space="preserve">SvFF:s </w:t>
      </w:r>
      <w:r w:rsidR="005F7B1F" w:rsidRPr="006C1C8B">
        <w:rPr>
          <w:color w:val="0E2841" w:themeColor="text2"/>
          <w:sz w:val="16"/>
          <w:szCs w:val="16"/>
        </w:rPr>
        <w:t xml:space="preserve">årsmöte och </w:t>
      </w:r>
      <w:proofErr w:type="spellStart"/>
      <w:r w:rsidR="005F7B1F" w:rsidRPr="006C1C8B">
        <w:rPr>
          <w:color w:val="0E2841" w:themeColor="text2"/>
          <w:sz w:val="16"/>
          <w:szCs w:val="16"/>
        </w:rPr>
        <w:t>representatnskap</w:t>
      </w:r>
      <w:r w:rsidR="009556CB" w:rsidRPr="006C1C8B">
        <w:rPr>
          <w:color w:val="0E2841" w:themeColor="text2"/>
          <w:sz w:val="16"/>
          <w:szCs w:val="16"/>
        </w:rPr>
        <w:t>ser</w:t>
      </w:r>
      <w:proofErr w:type="spellEnd"/>
      <w:r w:rsidRPr="006C1C8B">
        <w:rPr>
          <w:color w:val="0E2841" w:themeColor="text2"/>
          <w:sz w:val="16"/>
          <w:szCs w:val="16"/>
        </w:rPr>
        <w:t>.</w:t>
      </w:r>
    </w:p>
    <w:p w14:paraId="5CA2B3FE" w14:textId="77777777" w:rsidR="00E72EE4" w:rsidRPr="006C1C8B" w:rsidRDefault="00815AAE" w:rsidP="00EA4333">
      <w:pPr>
        <w:pStyle w:val="Heading3"/>
        <w:rPr>
          <w:color w:val="0E2841" w:themeColor="text2"/>
        </w:rPr>
      </w:pPr>
      <w:bookmarkStart w:id="29" w:name="_Toc223092840"/>
      <w:r w:rsidRPr="006C1C8B">
        <w:rPr>
          <w:color w:val="0E2841" w:themeColor="text2"/>
        </w:rPr>
        <w:t>5.1.4 Representation i distrikt</w:t>
      </w:r>
      <w:bookmarkEnd w:id="29"/>
    </w:p>
    <w:p w14:paraId="0DBB69EF" w14:textId="31B4D165" w:rsidR="00337ED9" w:rsidRPr="006C1C8B" w:rsidRDefault="00815AAE" w:rsidP="00FB4DA9">
      <w:pPr>
        <w:spacing w:after="120" w:line="276" w:lineRule="auto"/>
        <w:rPr>
          <w:color w:val="0E2841" w:themeColor="text2"/>
        </w:rPr>
      </w:pPr>
      <w:r w:rsidRPr="006C1C8B">
        <w:rPr>
          <w:color w:val="0E2841" w:themeColor="text2"/>
        </w:rPr>
        <w:t xml:space="preserve">Svenska Fotbollförbundet är organiserat i </w:t>
      </w:r>
      <w:r w:rsidR="00C13D21" w:rsidRPr="006C1C8B">
        <w:rPr>
          <w:color w:val="0E2841" w:themeColor="text2"/>
        </w:rPr>
        <w:t>2</w:t>
      </w:r>
      <w:r w:rsidR="001119E2" w:rsidRPr="006C1C8B">
        <w:rPr>
          <w:color w:val="0E2841" w:themeColor="text2"/>
        </w:rPr>
        <w:t>3</w:t>
      </w:r>
      <w:r w:rsidRPr="006C1C8B">
        <w:rPr>
          <w:color w:val="0E2841" w:themeColor="text2"/>
        </w:rPr>
        <w:t xml:space="preserve"> olika distrikt. Föreningarna i SEF är också medlemmar i sina respektive distrikt. Det är viktigt för elitfotbollen att engagera sig i </w:t>
      </w:r>
      <w:r w:rsidR="00240C31" w:rsidRPr="006C1C8B">
        <w:rPr>
          <w:color w:val="0E2841" w:themeColor="text2"/>
        </w:rPr>
        <w:t>distriktens verksamhet</w:t>
      </w:r>
      <w:r w:rsidRPr="006C1C8B">
        <w:rPr>
          <w:color w:val="0E2841" w:themeColor="text2"/>
        </w:rPr>
        <w:t xml:space="preserve">. Det är en fördel om </w:t>
      </w:r>
      <w:r w:rsidR="00B067C6" w:rsidRPr="006C1C8B">
        <w:rPr>
          <w:color w:val="0E2841" w:themeColor="text2"/>
        </w:rPr>
        <w:t>SEF:s medlemmar</w:t>
      </w:r>
      <w:r w:rsidRPr="006C1C8B">
        <w:rPr>
          <w:color w:val="0E2841" w:themeColor="text2"/>
        </w:rPr>
        <w:t xml:space="preserve"> är representerad</w:t>
      </w:r>
      <w:r w:rsidR="00B067C6" w:rsidRPr="006C1C8B">
        <w:rPr>
          <w:color w:val="0E2841" w:themeColor="text2"/>
        </w:rPr>
        <w:t xml:space="preserve">e </w:t>
      </w:r>
      <w:r w:rsidRPr="006C1C8B">
        <w:rPr>
          <w:color w:val="0E2841" w:themeColor="text2"/>
        </w:rPr>
        <w:t xml:space="preserve">i varje </w:t>
      </w:r>
      <w:r w:rsidR="00B067C6" w:rsidRPr="006C1C8B">
        <w:rPr>
          <w:color w:val="0E2841" w:themeColor="text2"/>
        </w:rPr>
        <w:t>distriktens styrelser</w:t>
      </w:r>
      <w:r w:rsidRPr="006C1C8B">
        <w:rPr>
          <w:color w:val="0E2841" w:themeColor="text2"/>
        </w:rPr>
        <w:t xml:space="preserve"> för att också den vägen påverka utvecklingen av svensk fotboll.</w:t>
      </w:r>
    </w:p>
    <w:p w14:paraId="7428C092" w14:textId="77777777" w:rsidR="00E72EE4" w:rsidRPr="006C1C8B" w:rsidRDefault="00815AAE" w:rsidP="00EA4333">
      <w:pPr>
        <w:pStyle w:val="Heading3"/>
        <w:rPr>
          <w:color w:val="0E2841" w:themeColor="text2"/>
        </w:rPr>
      </w:pPr>
      <w:bookmarkStart w:id="30" w:name="_Toc223092841"/>
      <w:r w:rsidRPr="006C1C8B">
        <w:rPr>
          <w:color w:val="0E2841" w:themeColor="text2"/>
        </w:rPr>
        <w:t>5.1.5 Mandatperiod och avgång</w:t>
      </w:r>
      <w:bookmarkEnd w:id="30"/>
    </w:p>
    <w:p w14:paraId="0F7676A6" w14:textId="3BA02970" w:rsidR="00B97076" w:rsidRPr="006C1C8B" w:rsidRDefault="00815AAE" w:rsidP="00FB4DA9">
      <w:pPr>
        <w:spacing w:after="120" w:line="276" w:lineRule="auto"/>
        <w:rPr>
          <w:color w:val="0E2841" w:themeColor="text2"/>
        </w:rPr>
      </w:pPr>
      <w:r w:rsidRPr="006C1C8B">
        <w:rPr>
          <w:color w:val="0E2841" w:themeColor="text2"/>
        </w:rPr>
        <w:t>Val till platser som avses ovan följer av hävd medlemskapet i SEF. Rekommendationen är därför att om en person som valts till sådant förtroendeuppdrag under sin mandatperiod av någon orsak inte längre kommer att representera en SEF-förening, frivilligt bör avsäga sig platsen till förmån för en ny SEF-representant.</w:t>
      </w:r>
    </w:p>
    <w:p w14:paraId="2EFD6CA7" w14:textId="77777777" w:rsidR="00E72EE4" w:rsidRPr="006C1C8B" w:rsidRDefault="00815AAE" w:rsidP="00EA4333">
      <w:pPr>
        <w:pStyle w:val="Heading2"/>
        <w:rPr>
          <w:color w:val="0E2841" w:themeColor="text2"/>
        </w:rPr>
      </w:pPr>
      <w:bookmarkStart w:id="31" w:name="_Toc223092842"/>
      <w:r w:rsidRPr="006C1C8B">
        <w:rPr>
          <w:color w:val="0E2841" w:themeColor="text2"/>
        </w:rPr>
        <w:t>5.2 Internationella organ</w:t>
      </w:r>
      <w:bookmarkEnd w:id="31"/>
    </w:p>
    <w:p w14:paraId="2F5F1059" w14:textId="0AD9E508" w:rsidR="00B97076" w:rsidRPr="006C1C8B" w:rsidRDefault="00815AAE" w:rsidP="00244666">
      <w:pPr>
        <w:spacing w:after="120" w:line="276" w:lineRule="auto"/>
        <w:rPr>
          <w:color w:val="0E2841" w:themeColor="text2"/>
        </w:rPr>
      </w:pPr>
      <w:r w:rsidRPr="006C1C8B">
        <w:rPr>
          <w:color w:val="0E2841" w:themeColor="text2"/>
        </w:rPr>
        <w:t>SEF har ambitionen att påverka utvecklingen av svensk och internationell fotboll. I linje med visionen för svensk elitfotboll medverkar SEF i SvFF:s och andra organs verksamhet, såsom</w:t>
      </w:r>
      <w:r w:rsidR="00244666">
        <w:rPr>
          <w:color w:val="0E2841" w:themeColor="text2"/>
        </w:rPr>
        <w:t xml:space="preserve"> </w:t>
      </w:r>
      <w:r w:rsidRPr="006C1C8B">
        <w:rPr>
          <w:color w:val="0E2841" w:themeColor="text2"/>
        </w:rPr>
        <w:t>styrelser, kommittéer och utskott. Det åligger en styrelseledamot i SEF, alternativt generalsekreteraren, att delta i arbetet i nationella och internationella organ om så beslutas.</w:t>
      </w:r>
    </w:p>
    <w:p w14:paraId="04E00F09" w14:textId="7AD75B43" w:rsidR="00E72EE4" w:rsidRPr="006C1C8B" w:rsidRDefault="00815AAE" w:rsidP="00EA4333">
      <w:pPr>
        <w:pStyle w:val="Heading2"/>
        <w:rPr>
          <w:color w:val="0E2841" w:themeColor="text2"/>
        </w:rPr>
      </w:pPr>
      <w:bookmarkStart w:id="32" w:name="_Toc223092843"/>
      <w:r w:rsidRPr="006C1C8B">
        <w:rPr>
          <w:color w:val="0E2841" w:themeColor="text2"/>
        </w:rPr>
        <w:t>5.</w:t>
      </w:r>
      <w:r w:rsidR="00931741" w:rsidRPr="006C1C8B">
        <w:rPr>
          <w:color w:val="0E2841" w:themeColor="text2"/>
        </w:rPr>
        <w:t>3</w:t>
      </w:r>
      <w:r w:rsidRPr="006C1C8B">
        <w:rPr>
          <w:color w:val="0E2841" w:themeColor="text2"/>
        </w:rPr>
        <w:t xml:space="preserve"> Supportrar och publik</w:t>
      </w:r>
      <w:bookmarkEnd w:id="32"/>
    </w:p>
    <w:p w14:paraId="22AD8ECF" w14:textId="77777777" w:rsidR="00E72EE4" w:rsidRPr="006C1C8B" w:rsidRDefault="00815AAE" w:rsidP="00FB4DA9">
      <w:pPr>
        <w:spacing w:after="120" w:line="276" w:lineRule="auto"/>
        <w:rPr>
          <w:color w:val="0E2841" w:themeColor="text2"/>
        </w:rPr>
      </w:pPr>
      <w:r w:rsidRPr="006C1C8B">
        <w:rPr>
          <w:color w:val="0E2841" w:themeColor="text2"/>
        </w:rPr>
        <w:t>SEF:s absolut viktigaste intressent är elitfotbollens supportrar, som finns representerade bland medlemmar och publik på våra arenor och framför skärmar och andra media. SEF prioriterar ansträngningarna att nå alla grupper och behålla dem genom att:</w:t>
      </w:r>
    </w:p>
    <w:p w14:paraId="774C5A10" w14:textId="77777777" w:rsidR="00E72EE4" w:rsidRPr="00977B68" w:rsidRDefault="00815AAE" w:rsidP="00977B68">
      <w:pPr>
        <w:pStyle w:val="ListParagraph"/>
        <w:numPr>
          <w:ilvl w:val="0"/>
          <w:numId w:val="29"/>
        </w:numPr>
        <w:spacing w:after="120" w:line="276" w:lineRule="auto"/>
        <w:rPr>
          <w:color w:val="0E2841" w:themeColor="text2"/>
        </w:rPr>
      </w:pPr>
      <w:r w:rsidRPr="00977B68">
        <w:rPr>
          <w:color w:val="0E2841" w:themeColor="text2"/>
        </w:rPr>
        <w:t>Samverka med organisationer bland supportrar som vill samarbeta med SEF, till exempel SFSU</w:t>
      </w:r>
    </w:p>
    <w:p w14:paraId="472800DD" w14:textId="77777777" w:rsidR="00E72EE4" w:rsidRPr="00977B68" w:rsidRDefault="00815AAE" w:rsidP="00977B68">
      <w:pPr>
        <w:pStyle w:val="ListParagraph"/>
        <w:numPr>
          <w:ilvl w:val="0"/>
          <w:numId w:val="29"/>
        </w:numPr>
        <w:spacing w:after="120" w:line="276" w:lineRule="auto"/>
        <w:rPr>
          <w:color w:val="0E2841" w:themeColor="text2"/>
        </w:rPr>
      </w:pPr>
      <w:r w:rsidRPr="00977B68">
        <w:rPr>
          <w:color w:val="0E2841" w:themeColor="text2"/>
        </w:rPr>
        <w:t>Samarbeta med och driva frågor tillsammans med myndigheter, olika idrottsorgan och politiker för att skapa förutsättningar för välkomnande, trygga, säkra och stämningsfulla arrangemang</w:t>
      </w:r>
    </w:p>
    <w:p w14:paraId="227E9F75" w14:textId="11A0EFC9" w:rsidR="00B97076" w:rsidRPr="00977B68" w:rsidRDefault="00815AAE" w:rsidP="00977B68">
      <w:pPr>
        <w:pStyle w:val="ListParagraph"/>
        <w:numPr>
          <w:ilvl w:val="0"/>
          <w:numId w:val="29"/>
        </w:numPr>
        <w:spacing w:after="120" w:line="276" w:lineRule="auto"/>
        <w:rPr>
          <w:color w:val="0E2841" w:themeColor="text2"/>
        </w:rPr>
      </w:pPr>
      <w:r w:rsidRPr="00977B68">
        <w:rPr>
          <w:color w:val="0E2841" w:themeColor="text2"/>
        </w:rPr>
        <w:t>Göra elitfotbollen tillgänglig för alla som vill delta i gemenskapen på olika sätt och delar SEF:s värderingar</w:t>
      </w:r>
    </w:p>
    <w:p w14:paraId="32088BCD" w14:textId="707D37F8" w:rsidR="00E72EE4" w:rsidRPr="006C1C8B" w:rsidRDefault="00815AAE" w:rsidP="00EA4333">
      <w:pPr>
        <w:pStyle w:val="Heading2"/>
        <w:rPr>
          <w:color w:val="0E2841" w:themeColor="text2"/>
        </w:rPr>
      </w:pPr>
      <w:bookmarkStart w:id="33" w:name="_Toc223092844"/>
      <w:r w:rsidRPr="006C1C8B">
        <w:rPr>
          <w:color w:val="0E2841" w:themeColor="text2"/>
        </w:rPr>
        <w:t>5.</w:t>
      </w:r>
      <w:r w:rsidR="00D43264" w:rsidRPr="006C1C8B">
        <w:rPr>
          <w:color w:val="0E2841" w:themeColor="text2"/>
        </w:rPr>
        <w:t>4</w:t>
      </w:r>
      <w:r w:rsidRPr="006C1C8B">
        <w:rPr>
          <w:color w:val="0E2841" w:themeColor="text2"/>
        </w:rPr>
        <w:t xml:space="preserve"> Andra intressenter</w:t>
      </w:r>
      <w:bookmarkEnd w:id="33"/>
    </w:p>
    <w:p w14:paraId="4C592852" w14:textId="77777777" w:rsidR="0094339B" w:rsidRPr="006C1C8B" w:rsidRDefault="00815AAE" w:rsidP="00FB4DA9">
      <w:pPr>
        <w:spacing w:after="120" w:line="276" w:lineRule="auto"/>
        <w:rPr>
          <w:color w:val="0E2841" w:themeColor="text2"/>
        </w:rPr>
      </w:pPr>
      <w:r w:rsidRPr="006C1C8B">
        <w:rPr>
          <w:color w:val="0E2841" w:themeColor="text2"/>
        </w:rPr>
        <w:t xml:space="preserve">SEF samverkar </w:t>
      </w:r>
      <w:r w:rsidR="00EC3235" w:rsidRPr="006C1C8B">
        <w:rPr>
          <w:color w:val="0E2841" w:themeColor="text2"/>
        </w:rPr>
        <w:t xml:space="preserve">dagligen med Elitfotboll Dam (EFD) i ett antal olika frågor där våra intressen sammanfaller. </w:t>
      </w:r>
    </w:p>
    <w:p w14:paraId="0CE80507" w14:textId="04D0765B" w:rsidR="00E72EE4" w:rsidRPr="006C1C8B" w:rsidRDefault="003047AF" w:rsidP="00FB4DA9">
      <w:pPr>
        <w:spacing w:after="120" w:line="276" w:lineRule="auto"/>
        <w:rPr>
          <w:color w:val="0E2841" w:themeColor="text2"/>
        </w:rPr>
      </w:pPr>
      <w:r w:rsidRPr="006C1C8B">
        <w:rPr>
          <w:color w:val="0E2841" w:themeColor="text2"/>
        </w:rPr>
        <w:t xml:space="preserve">Genom SvFF har vi kontakter med andra idrottsorganisationer och myndigheter men </w:t>
      </w:r>
      <w:r w:rsidR="00B67CA5" w:rsidRPr="006C1C8B">
        <w:rPr>
          <w:color w:val="0E2841" w:themeColor="text2"/>
        </w:rPr>
        <w:t>SEF ska</w:t>
      </w:r>
      <w:r w:rsidRPr="006C1C8B">
        <w:rPr>
          <w:color w:val="0E2841" w:themeColor="text2"/>
        </w:rPr>
        <w:t xml:space="preserve"> också </w:t>
      </w:r>
      <w:r w:rsidR="00B67CA5" w:rsidRPr="006C1C8B">
        <w:rPr>
          <w:color w:val="0E2841" w:themeColor="text2"/>
        </w:rPr>
        <w:t xml:space="preserve">bygga </w:t>
      </w:r>
      <w:r w:rsidRPr="006C1C8B">
        <w:rPr>
          <w:color w:val="0E2841" w:themeColor="text2"/>
        </w:rPr>
        <w:t>upp egna nätverk med beslutsfattare på olika nivåer för att tillvarata elitfotbollens intressen på bästa sätt.</w:t>
      </w:r>
    </w:p>
    <w:p w14:paraId="3C1590F2" w14:textId="77777777" w:rsidR="00E72EE4" w:rsidRPr="006C1C8B" w:rsidRDefault="00815AAE" w:rsidP="00FB4DA9">
      <w:pPr>
        <w:spacing w:after="120" w:line="276" w:lineRule="auto"/>
        <w:rPr>
          <w:color w:val="0E2841" w:themeColor="text2"/>
        </w:rPr>
      </w:pPr>
      <w:r w:rsidRPr="006C1C8B">
        <w:rPr>
          <w:color w:val="0E2841" w:themeColor="text2"/>
        </w:rPr>
        <w:t>På samma sätt samverkar SEF och bygger samtidigt upp egna nätverk för exploateringen av SEF:s tävlingar och varumärken inom både medieområdet och marknadssidan.</w:t>
      </w:r>
    </w:p>
    <w:p w14:paraId="5F0CAB2E" w14:textId="77777777" w:rsidR="00774FDB" w:rsidRPr="006C1C8B" w:rsidRDefault="00774FDB" w:rsidP="00FB4DA9">
      <w:pPr>
        <w:spacing w:after="120" w:line="276" w:lineRule="auto"/>
        <w:rPr>
          <w:b/>
          <w:bCs/>
          <w:color w:val="0E2841" w:themeColor="text2"/>
        </w:rPr>
      </w:pPr>
      <w:r w:rsidRPr="006C1C8B">
        <w:rPr>
          <w:color w:val="0E2841" w:themeColor="text2"/>
        </w:rPr>
        <w:br w:type="page"/>
      </w:r>
    </w:p>
    <w:p w14:paraId="62019442" w14:textId="77777777" w:rsidR="00A01C42" w:rsidRDefault="00A01C42" w:rsidP="00EA4333">
      <w:pPr>
        <w:pStyle w:val="Heading1"/>
        <w:rPr>
          <w:color w:val="0E2841" w:themeColor="text2"/>
        </w:rPr>
      </w:pPr>
      <w:bookmarkStart w:id="34" w:name="_Toc223092845"/>
    </w:p>
    <w:p w14:paraId="53520293" w14:textId="02C6F2D5" w:rsidR="009072EE" w:rsidRPr="006C1C8B" w:rsidRDefault="00B669C0" w:rsidP="00EA4333">
      <w:pPr>
        <w:pStyle w:val="Heading1"/>
        <w:rPr>
          <w:color w:val="0E2841" w:themeColor="text2"/>
        </w:rPr>
      </w:pPr>
      <w:r w:rsidRPr="006C1C8B">
        <w:rPr>
          <w:color w:val="0E2841" w:themeColor="text2"/>
        </w:rPr>
        <w:t xml:space="preserve">Kapitel 6. </w:t>
      </w:r>
      <w:r w:rsidR="00815AAE" w:rsidRPr="006C1C8B">
        <w:rPr>
          <w:color w:val="0E2841" w:themeColor="text2"/>
        </w:rPr>
        <w:t>Organisation och arbetsformer</w:t>
      </w:r>
      <w:bookmarkEnd w:id="34"/>
    </w:p>
    <w:p w14:paraId="1CAD91A7" w14:textId="3A8C4D25" w:rsidR="00E72EE4" w:rsidRPr="006C1C8B" w:rsidRDefault="00B669C0" w:rsidP="00EA4333">
      <w:pPr>
        <w:pStyle w:val="Heading2"/>
        <w:rPr>
          <w:color w:val="0E2841" w:themeColor="text2"/>
        </w:rPr>
      </w:pPr>
      <w:bookmarkStart w:id="35" w:name="_Toc223092846"/>
      <w:r w:rsidRPr="006C1C8B">
        <w:rPr>
          <w:color w:val="0E2841" w:themeColor="text2"/>
        </w:rPr>
        <w:t>6</w:t>
      </w:r>
      <w:r w:rsidR="00815AAE" w:rsidRPr="006C1C8B">
        <w:rPr>
          <w:color w:val="0E2841" w:themeColor="text2"/>
        </w:rPr>
        <w:t>.1 Medlemsmöten</w:t>
      </w:r>
      <w:bookmarkEnd w:id="35"/>
    </w:p>
    <w:p w14:paraId="3510EC7F" w14:textId="01D13F66" w:rsidR="00E72EE4" w:rsidRPr="006C1C8B" w:rsidRDefault="00A0451A" w:rsidP="00FB4DA9">
      <w:pPr>
        <w:spacing w:after="120" w:line="276" w:lineRule="auto"/>
        <w:rPr>
          <w:color w:val="0E2841" w:themeColor="text2"/>
        </w:rPr>
      </w:pPr>
      <w:r w:rsidRPr="006C1C8B">
        <w:rPr>
          <w:color w:val="0E2841" w:themeColor="text2"/>
        </w:rPr>
        <w:t xml:space="preserve">I SEF är medlemsmötet </w:t>
      </w:r>
      <w:r w:rsidR="00D62AC5" w:rsidRPr="006C1C8B">
        <w:rPr>
          <w:color w:val="0E2841" w:themeColor="text2"/>
        </w:rPr>
        <w:t xml:space="preserve">ett </w:t>
      </w:r>
      <w:r w:rsidRPr="006C1C8B">
        <w:rPr>
          <w:color w:val="0E2841" w:themeColor="text2"/>
        </w:rPr>
        <w:t xml:space="preserve">beslutande organ. </w:t>
      </w:r>
      <w:r w:rsidR="00D62AC5" w:rsidRPr="006C1C8B">
        <w:rPr>
          <w:color w:val="0E2841" w:themeColor="text2"/>
        </w:rPr>
        <w:t xml:space="preserve">Utöver årsmötet i mars hålls fyra medlemsmöten per år, varav </w:t>
      </w:r>
      <w:r w:rsidR="0001523E" w:rsidRPr="006C1C8B">
        <w:rPr>
          <w:color w:val="0E2841" w:themeColor="text2"/>
        </w:rPr>
        <w:t xml:space="preserve">ett är digitalt. </w:t>
      </w:r>
    </w:p>
    <w:p w14:paraId="654D8F23" w14:textId="1BBE39C4" w:rsidR="00E72EE4" w:rsidRPr="006C1C8B" w:rsidRDefault="0001523E" w:rsidP="00FB4DA9">
      <w:pPr>
        <w:spacing w:after="120" w:line="276" w:lineRule="auto"/>
        <w:rPr>
          <w:color w:val="0E2841" w:themeColor="text2"/>
        </w:rPr>
      </w:pPr>
      <w:r w:rsidRPr="006C1C8B">
        <w:rPr>
          <w:color w:val="0E2841" w:themeColor="text2"/>
        </w:rPr>
        <w:t>På mötet är två representanter per förening närvarande: ordförande samt klubbchef eller motsvarande. Det kan även finnas möten eller delar av möten som genomförs separat för respektive liga.</w:t>
      </w:r>
    </w:p>
    <w:p w14:paraId="1875B1AA" w14:textId="088F7AFF" w:rsidR="009072EE" w:rsidRPr="006C1C8B" w:rsidRDefault="00815AAE" w:rsidP="00FB4DA9">
      <w:pPr>
        <w:spacing w:after="120" w:line="276" w:lineRule="auto"/>
        <w:rPr>
          <w:color w:val="0E2841" w:themeColor="text2"/>
        </w:rPr>
      </w:pPr>
      <w:r w:rsidRPr="006C1C8B">
        <w:rPr>
          <w:color w:val="0E2841" w:themeColor="text2"/>
        </w:rPr>
        <w:t>Inom ramen för medlemsmöte</w:t>
      </w:r>
      <w:r w:rsidR="0001523E" w:rsidRPr="006C1C8B">
        <w:rPr>
          <w:color w:val="0E2841" w:themeColor="text2"/>
        </w:rPr>
        <w:t>t</w:t>
      </w:r>
      <w:r w:rsidRPr="006C1C8B">
        <w:rPr>
          <w:color w:val="0E2841" w:themeColor="text2"/>
        </w:rPr>
        <w:t xml:space="preserve"> finns definierade fasta dagordningar som kompletteras med aktuella frågor. De fasta dagordningarna utgör ramverket för SEF:s planering och rutinerna anpassas till detta ramverk för exempelvis budgetarbete och serieplanering.</w:t>
      </w:r>
    </w:p>
    <w:p w14:paraId="4BC809AC" w14:textId="72A5686C" w:rsidR="009072EE" w:rsidRPr="006C1C8B" w:rsidRDefault="00B669C0" w:rsidP="00EA4333">
      <w:pPr>
        <w:pStyle w:val="Heading2"/>
        <w:rPr>
          <w:color w:val="0E2841" w:themeColor="text2"/>
        </w:rPr>
      </w:pPr>
      <w:bookmarkStart w:id="36" w:name="_Toc223092847"/>
      <w:r w:rsidRPr="006C1C8B">
        <w:rPr>
          <w:color w:val="0E2841" w:themeColor="text2"/>
        </w:rPr>
        <w:t>6</w:t>
      </w:r>
      <w:r w:rsidR="00815AAE" w:rsidRPr="006C1C8B">
        <w:rPr>
          <w:color w:val="0E2841" w:themeColor="text2"/>
        </w:rPr>
        <w:t>.2 Styrelsen</w:t>
      </w:r>
      <w:bookmarkEnd w:id="36"/>
    </w:p>
    <w:p w14:paraId="54249969" w14:textId="0255A114" w:rsidR="00E72EE4" w:rsidRPr="006C1C8B" w:rsidRDefault="00B669C0" w:rsidP="00EA4333">
      <w:pPr>
        <w:pStyle w:val="Heading3"/>
        <w:rPr>
          <w:color w:val="0E2841" w:themeColor="text2"/>
        </w:rPr>
      </w:pPr>
      <w:bookmarkStart w:id="37" w:name="_Toc223092848"/>
      <w:r w:rsidRPr="006C1C8B">
        <w:rPr>
          <w:color w:val="0E2841" w:themeColor="text2"/>
        </w:rPr>
        <w:t>6</w:t>
      </w:r>
      <w:r w:rsidR="00815AAE" w:rsidRPr="006C1C8B">
        <w:rPr>
          <w:color w:val="0E2841" w:themeColor="text2"/>
        </w:rPr>
        <w:t>.2.1 Styrelseroll och ansvar</w:t>
      </w:r>
      <w:bookmarkEnd w:id="37"/>
    </w:p>
    <w:p w14:paraId="29AA13F7" w14:textId="1456DEEE" w:rsidR="00322A43" w:rsidRPr="006C1C8B" w:rsidRDefault="0064138A" w:rsidP="00FB4DA9">
      <w:pPr>
        <w:spacing w:after="120" w:line="276" w:lineRule="auto"/>
        <w:rPr>
          <w:color w:val="0E2841" w:themeColor="text2"/>
        </w:rPr>
      </w:pPr>
      <w:r w:rsidRPr="006C1C8B">
        <w:rPr>
          <w:color w:val="0E2841" w:themeColor="text2"/>
        </w:rPr>
        <w:t>Styrelsen utser GS, som är ansvarig för det operativa arbetet. När Medlemsmöte inte är samlat är styrelsen SEF:s beslutande organ och ansvarar för SEF:s angelägenheter.</w:t>
      </w:r>
    </w:p>
    <w:p w14:paraId="3CE44748" w14:textId="6F72C86E" w:rsidR="00E72EE4" w:rsidRPr="006C1C8B" w:rsidRDefault="00B669C0" w:rsidP="00EA4333">
      <w:pPr>
        <w:pStyle w:val="Heading3"/>
        <w:rPr>
          <w:color w:val="0E2841" w:themeColor="text2"/>
        </w:rPr>
      </w:pPr>
      <w:bookmarkStart w:id="38" w:name="_Toc223092849"/>
      <w:r w:rsidRPr="006C1C8B">
        <w:rPr>
          <w:color w:val="0E2841" w:themeColor="text2"/>
        </w:rPr>
        <w:t>6</w:t>
      </w:r>
      <w:r w:rsidR="00815AAE" w:rsidRPr="006C1C8B">
        <w:rPr>
          <w:color w:val="0E2841" w:themeColor="text2"/>
        </w:rPr>
        <w:t>.2.2 Oberoende ordförande</w:t>
      </w:r>
      <w:bookmarkEnd w:id="38"/>
    </w:p>
    <w:p w14:paraId="1ADD2415" w14:textId="4D2128C0" w:rsidR="009072EE" w:rsidRPr="006C1C8B" w:rsidRDefault="00815AAE" w:rsidP="00FB4DA9">
      <w:pPr>
        <w:spacing w:after="120" w:line="276" w:lineRule="auto"/>
        <w:rPr>
          <w:color w:val="0E2841" w:themeColor="text2"/>
        </w:rPr>
      </w:pPr>
      <w:r w:rsidRPr="006C1C8B">
        <w:rPr>
          <w:color w:val="0E2841" w:themeColor="text2"/>
        </w:rPr>
        <w:t>Det är fastslaget att ordförande</w:t>
      </w:r>
      <w:r w:rsidR="00A576A4" w:rsidRPr="006C1C8B">
        <w:rPr>
          <w:color w:val="0E2841" w:themeColor="text2"/>
        </w:rPr>
        <w:t xml:space="preserve"> </w:t>
      </w:r>
      <w:r w:rsidRPr="006C1C8B">
        <w:rPr>
          <w:color w:val="0E2841" w:themeColor="text2"/>
        </w:rPr>
        <w:t xml:space="preserve">bör vara oberoende i den meningen att denne inte samtidigt är aktiv i någon medlemsförening. Denna princip trädde i kraft </w:t>
      </w:r>
      <w:r w:rsidR="00077130" w:rsidRPr="006C1C8B">
        <w:rPr>
          <w:color w:val="0E2841" w:themeColor="text2"/>
        </w:rPr>
        <w:t>i och med</w:t>
      </w:r>
      <w:r w:rsidRPr="006C1C8B">
        <w:rPr>
          <w:color w:val="0E2841" w:themeColor="text2"/>
        </w:rPr>
        <w:t xml:space="preserve"> årsmötet 2012.</w:t>
      </w:r>
    </w:p>
    <w:p w14:paraId="439C9596" w14:textId="46156383" w:rsidR="00E72EE4" w:rsidRPr="006C1C8B" w:rsidRDefault="0011006F" w:rsidP="00EA4333">
      <w:pPr>
        <w:pStyle w:val="Heading3"/>
        <w:rPr>
          <w:color w:val="0E2841" w:themeColor="text2"/>
        </w:rPr>
      </w:pPr>
      <w:bookmarkStart w:id="39" w:name="_Toc223092850"/>
      <w:r w:rsidRPr="006C1C8B">
        <w:rPr>
          <w:color w:val="0E2841" w:themeColor="text2"/>
        </w:rPr>
        <w:t>6</w:t>
      </w:r>
      <w:r w:rsidR="00815AAE" w:rsidRPr="006C1C8B">
        <w:rPr>
          <w:color w:val="0E2841" w:themeColor="text2"/>
        </w:rPr>
        <w:t>.2.3 Mandatperiod och kontinuitet</w:t>
      </w:r>
      <w:bookmarkEnd w:id="39"/>
    </w:p>
    <w:p w14:paraId="692381C4" w14:textId="77777777" w:rsidR="00E72EE4" w:rsidRPr="006C1C8B" w:rsidRDefault="00815AAE" w:rsidP="00FB4DA9">
      <w:pPr>
        <w:spacing w:after="120" w:line="276" w:lineRule="auto"/>
        <w:rPr>
          <w:color w:val="0E2841" w:themeColor="text2"/>
        </w:rPr>
      </w:pPr>
      <w:r w:rsidRPr="006C1C8B">
        <w:rPr>
          <w:color w:val="0E2841" w:themeColor="text2"/>
        </w:rPr>
        <w:t>SEF:s verksamhet måste ske utifrån långsiktiga perspektiv och värderingar. Styrelseledamöter ska i sitt arbete verka för samtliga föreningars bästa. Härav följer att kontinuitet i personella åtaganden är önskvärd.</w:t>
      </w:r>
    </w:p>
    <w:p w14:paraId="05824557" w14:textId="4CFB6560" w:rsidR="009072EE" w:rsidRPr="006C1C8B" w:rsidRDefault="00815AAE" w:rsidP="00FB4DA9">
      <w:pPr>
        <w:spacing w:after="120" w:line="276" w:lineRule="auto"/>
        <w:rPr>
          <w:color w:val="0E2841" w:themeColor="text2"/>
        </w:rPr>
      </w:pPr>
      <w:r w:rsidRPr="006C1C8B">
        <w:rPr>
          <w:color w:val="0E2841" w:themeColor="text2"/>
        </w:rPr>
        <w:t>Valperioden för alla ledamöter, såväl styrelse som ordförande, är sedan årsmötet 2015 tre år. Ledamot som kommer från förening som under ledamotens mandatperiod lämnar SEF kan inte längre vara kvar i SEF-styrelsen. Vederbörande ska i så fall vara skyldig att lämna sin post och ersättas för återstående period av annan.</w:t>
      </w:r>
    </w:p>
    <w:p w14:paraId="5EB5A14D" w14:textId="77777777" w:rsidR="00A01C42" w:rsidRDefault="00A01C42" w:rsidP="00EA4333">
      <w:pPr>
        <w:pStyle w:val="Heading3"/>
        <w:rPr>
          <w:color w:val="0E2841" w:themeColor="text2"/>
        </w:rPr>
      </w:pPr>
      <w:bookmarkStart w:id="40" w:name="_Toc223092851"/>
    </w:p>
    <w:p w14:paraId="2526DDC1" w14:textId="77777777" w:rsidR="00A01C42" w:rsidRDefault="00A01C42" w:rsidP="00EA4333">
      <w:pPr>
        <w:pStyle w:val="Heading3"/>
        <w:rPr>
          <w:color w:val="0E2841" w:themeColor="text2"/>
        </w:rPr>
      </w:pPr>
    </w:p>
    <w:p w14:paraId="455F1776" w14:textId="75B77B82" w:rsidR="00E72EE4" w:rsidRPr="006C1C8B" w:rsidRDefault="0011006F" w:rsidP="00EA4333">
      <w:pPr>
        <w:pStyle w:val="Heading3"/>
        <w:rPr>
          <w:color w:val="0E2841" w:themeColor="text2"/>
        </w:rPr>
      </w:pPr>
      <w:r w:rsidRPr="006C1C8B">
        <w:rPr>
          <w:color w:val="0E2841" w:themeColor="text2"/>
        </w:rPr>
        <w:t>6</w:t>
      </w:r>
      <w:r w:rsidR="00815AAE" w:rsidRPr="006C1C8B">
        <w:rPr>
          <w:color w:val="0E2841" w:themeColor="text2"/>
        </w:rPr>
        <w:t>.2.4 Valbarhet och kompetens</w:t>
      </w:r>
      <w:bookmarkEnd w:id="40"/>
    </w:p>
    <w:p w14:paraId="6C13EFEB" w14:textId="77777777" w:rsidR="00E72EE4" w:rsidRPr="006C1C8B" w:rsidRDefault="00815AAE" w:rsidP="00FB4DA9">
      <w:pPr>
        <w:spacing w:after="120" w:line="276" w:lineRule="auto"/>
        <w:rPr>
          <w:color w:val="0E2841" w:themeColor="text2"/>
        </w:rPr>
      </w:pPr>
      <w:r w:rsidRPr="006C1C8B">
        <w:rPr>
          <w:color w:val="0E2841" w:themeColor="text2"/>
        </w:rPr>
        <w:t>Avgörande för valbarhet måste vara att vederbörande har den kompetens och lämplighet för uppgiften som är önskvärd.</w:t>
      </w:r>
    </w:p>
    <w:p w14:paraId="41A8022E" w14:textId="7B8372FB" w:rsidR="009072EE" w:rsidRPr="006C1C8B" w:rsidRDefault="00815AAE" w:rsidP="00FB4DA9">
      <w:pPr>
        <w:spacing w:after="120" w:line="276" w:lineRule="auto"/>
        <w:rPr>
          <w:color w:val="0E2841" w:themeColor="text2"/>
        </w:rPr>
      </w:pPr>
      <w:r w:rsidRPr="006C1C8B">
        <w:rPr>
          <w:color w:val="0E2841" w:themeColor="text2"/>
        </w:rPr>
        <w:t>Styrelseledamöter till SEF:s styrelse föreslås av valberedningen efter nominering av föreningarna, vilka ska yttra sig över nomineringarna. Val sker enligt SEF:s stadgar på SEF:s årsmöte.</w:t>
      </w:r>
    </w:p>
    <w:p w14:paraId="50A78577" w14:textId="11BB4345" w:rsidR="00E72EE4" w:rsidRPr="006C1C8B" w:rsidRDefault="0011006F" w:rsidP="00EA4333">
      <w:pPr>
        <w:pStyle w:val="Heading2"/>
        <w:rPr>
          <w:color w:val="0E2841" w:themeColor="text2"/>
        </w:rPr>
      </w:pPr>
      <w:bookmarkStart w:id="41" w:name="_Toc223092852"/>
      <w:r w:rsidRPr="006C1C8B">
        <w:rPr>
          <w:color w:val="0E2841" w:themeColor="text2"/>
        </w:rPr>
        <w:t>6</w:t>
      </w:r>
      <w:r w:rsidR="00815AAE" w:rsidRPr="006C1C8B">
        <w:rPr>
          <w:color w:val="0E2841" w:themeColor="text2"/>
        </w:rPr>
        <w:t>.</w:t>
      </w:r>
      <w:r w:rsidR="00EA4333" w:rsidRPr="006C1C8B">
        <w:rPr>
          <w:color w:val="0E2841" w:themeColor="text2"/>
        </w:rPr>
        <w:t>3</w:t>
      </w:r>
      <w:r w:rsidR="00815AAE" w:rsidRPr="006C1C8B">
        <w:rPr>
          <w:color w:val="0E2841" w:themeColor="text2"/>
        </w:rPr>
        <w:t xml:space="preserve"> Projektgrupper och andra forum</w:t>
      </w:r>
      <w:bookmarkEnd w:id="41"/>
    </w:p>
    <w:p w14:paraId="45B813A0" w14:textId="77777777" w:rsidR="00E72EE4" w:rsidRPr="006C1C8B" w:rsidRDefault="00815AAE" w:rsidP="00FB4DA9">
      <w:pPr>
        <w:spacing w:after="120" w:line="276" w:lineRule="auto"/>
        <w:rPr>
          <w:color w:val="0E2841" w:themeColor="text2"/>
        </w:rPr>
      </w:pPr>
      <w:r w:rsidRPr="006C1C8B">
        <w:rPr>
          <w:color w:val="0E2841" w:themeColor="text2"/>
        </w:rPr>
        <w:t>Som komplettering till de stadgeenliga grupperingarna finns projektgrupper, klubbchefsmöten med flera forum. Projektgrupperna kan ändras över tiden men har som uppgift att:</w:t>
      </w:r>
    </w:p>
    <w:p w14:paraId="41D5C275" w14:textId="77777777" w:rsidR="00E72EE4" w:rsidRPr="008168BE" w:rsidRDefault="00815AAE" w:rsidP="008168BE">
      <w:pPr>
        <w:pStyle w:val="ListParagraph"/>
        <w:numPr>
          <w:ilvl w:val="0"/>
          <w:numId w:val="30"/>
        </w:numPr>
        <w:spacing w:after="120" w:line="276" w:lineRule="auto"/>
        <w:rPr>
          <w:color w:val="0E2841" w:themeColor="text2"/>
        </w:rPr>
      </w:pPr>
      <w:r w:rsidRPr="008168BE">
        <w:rPr>
          <w:color w:val="0E2841" w:themeColor="text2"/>
        </w:rPr>
        <w:t>Väcka frågor till SEF-styrelsen av betydelse för föreningarna i respektive serie</w:t>
      </w:r>
    </w:p>
    <w:p w14:paraId="4091DA78" w14:textId="3F4D5ECC" w:rsidR="00E72EE4" w:rsidRPr="008168BE" w:rsidRDefault="00815AAE" w:rsidP="008168BE">
      <w:pPr>
        <w:pStyle w:val="ListParagraph"/>
        <w:numPr>
          <w:ilvl w:val="0"/>
          <w:numId w:val="30"/>
        </w:numPr>
        <w:spacing w:after="120" w:line="276" w:lineRule="auto"/>
        <w:rPr>
          <w:color w:val="0E2841" w:themeColor="text2"/>
        </w:rPr>
      </w:pPr>
      <w:r w:rsidRPr="008168BE">
        <w:rPr>
          <w:color w:val="0E2841" w:themeColor="text2"/>
        </w:rPr>
        <w:t xml:space="preserve">Utgöra </w:t>
      </w:r>
      <w:r w:rsidR="00317E1D" w:rsidRPr="008168BE">
        <w:rPr>
          <w:color w:val="0E2841" w:themeColor="text2"/>
        </w:rPr>
        <w:t xml:space="preserve">förberedelse- och/eller </w:t>
      </w:r>
      <w:r w:rsidRPr="008168BE">
        <w:rPr>
          <w:color w:val="0E2841" w:themeColor="text2"/>
        </w:rPr>
        <w:t>remissorgan för medlemsmötet respektive SEF-styrelsen i viktiga frågor</w:t>
      </w:r>
    </w:p>
    <w:p w14:paraId="367710E0" w14:textId="77777777" w:rsidR="00E72EE4" w:rsidRPr="008168BE" w:rsidRDefault="00815AAE" w:rsidP="008168BE">
      <w:pPr>
        <w:pStyle w:val="ListParagraph"/>
        <w:numPr>
          <w:ilvl w:val="0"/>
          <w:numId w:val="30"/>
        </w:numPr>
        <w:spacing w:after="120" w:line="276" w:lineRule="auto"/>
        <w:rPr>
          <w:color w:val="0E2841" w:themeColor="text2"/>
        </w:rPr>
      </w:pPr>
      <w:r w:rsidRPr="008168BE">
        <w:rPr>
          <w:color w:val="0E2841" w:themeColor="text2"/>
        </w:rPr>
        <w:t>Diskutera och fatta för föreningarna inom gruppen bindande beslut</w:t>
      </w:r>
    </w:p>
    <w:p w14:paraId="10CF2EB4" w14:textId="77777777" w:rsidR="00E72EE4" w:rsidRPr="008168BE" w:rsidRDefault="00815AAE" w:rsidP="008168BE">
      <w:pPr>
        <w:pStyle w:val="ListParagraph"/>
        <w:numPr>
          <w:ilvl w:val="0"/>
          <w:numId w:val="30"/>
        </w:numPr>
        <w:spacing w:after="120" w:line="276" w:lineRule="auto"/>
        <w:rPr>
          <w:color w:val="0E2841" w:themeColor="text2"/>
        </w:rPr>
      </w:pPr>
      <w:r w:rsidRPr="008168BE">
        <w:rPr>
          <w:color w:val="0E2841" w:themeColor="text2"/>
        </w:rPr>
        <w:t>Medverka vid genomförandet av SEF:s beslut i gemensamma frågor</w:t>
      </w:r>
    </w:p>
    <w:p w14:paraId="773F743F" w14:textId="15BCA977" w:rsidR="00E72EE4" w:rsidRPr="006C1C8B" w:rsidRDefault="00815AAE" w:rsidP="00FB4DA9">
      <w:pPr>
        <w:spacing w:after="120" w:line="276" w:lineRule="auto"/>
        <w:rPr>
          <w:color w:val="0E2841" w:themeColor="text2"/>
        </w:rPr>
      </w:pPr>
      <w:r w:rsidRPr="006C1C8B">
        <w:rPr>
          <w:color w:val="0E2841" w:themeColor="text2"/>
        </w:rPr>
        <w:t xml:space="preserve">Medlemsmötet kan även delegera vissa beslut eller genomförandefrågor till klubbchefsmötet. </w:t>
      </w:r>
      <w:r w:rsidR="00E84F88" w:rsidRPr="006C1C8B">
        <w:rPr>
          <w:color w:val="0E2841" w:themeColor="text2"/>
        </w:rPr>
        <w:t>Alla</w:t>
      </w:r>
      <w:r w:rsidRPr="006C1C8B">
        <w:rPr>
          <w:color w:val="0E2841" w:themeColor="text2"/>
        </w:rPr>
        <w:t xml:space="preserve"> mötesfunktioner utvecklas fortlöpande.</w:t>
      </w:r>
    </w:p>
    <w:p w14:paraId="585B9251" w14:textId="77777777" w:rsidR="00E72EE4" w:rsidRPr="006C1C8B" w:rsidRDefault="00815AAE" w:rsidP="00FB4DA9">
      <w:pPr>
        <w:spacing w:after="120" w:line="276" w:lineRule="auto"/>
        <w:rPr>
          <w:color w:val="0E2841" w:themeColor="text2"/>
        </w:rPr>
      </w:pPr>
      <w:r w:rsidRPr="006C1C8B">
        <w:rPr>
          <w:color w:val="0E2841" w:themeColor="text2"/>
        </w:rPr>
        <w:br w:type="page"/>
      </w:r>
    </w:p>
    <w:p w14:paraId="6AD225CC" w14:textId="5292B595" w:rsidR="00B518CD" w:rsidRPr="006C1C8B" w:rsidRDefault="00B518CD" w:rsidP="004E69D5">
      <w:pPr>
        <w:pStyle w:val="Heading1"/>
        <w:rPr>
          <w:color w:val="0E2841" w:themeColor="text2"/>
          <w:sz w:val="28"/>
          <w:szCs w:val="28"/>
        </w:rPr>
      </w:pPr>
      <w:bookmarkStart w:id="42" w:name="_Toc223092853"/>
      <w:r w:rsidRPr="006C1C8B">
        <w:rPr>
          <w:color w:val="0E2841" w:themeColor="text2"/>
        </w:rPr>
        <w:t>Bilagor</w:t>
      </w:r>
      <w:bookmarkEnd w:id="42"/>
    </w:p>
    <w:p w14:paraId="0D4C03F4" w14:textId="6624EB3E" w:rsidR="00B518CD" w:rsidRPr="00FF3710" w:rsidRDefault="00BA4A85" w:rsidP="00FB4DA9">
      <w:pPr>
        <w:spacing w:after="120" w:line="276" w:lineRule="auto"/>
        <w:rPr>
          <w:color w:val="0E2841" w:themeColor="text2"/>
        </w:rPr>
      </w:pPr>
      <w:r w:rsidRPr="00FF3710">
        <w:rPr>
          <w:color w:val="0E2841" w:themeColor="text2"/>
        </w:rPr>
        <w:t xml:space="preserve">Bilaga 1. </w:t>
      </w:r>
      <w:r w:rsidR="00564E5C" w:rsidRPr="00FF3710">
        <w:rPr>
          <w:color w:val="0E2841" w:themeColor="text2"/>
        </w:rPr>
        <w:t>SEF:s f</w:t>
      </w:r>
      <w:r w:rsidRPr="00FF3710">
        <w:rPr>
          <w:color w:val="0E2841" w:themeColor="text2"/>
        </w:rPr>
        <w:t>ördelningsmodell</w:t>
      </w:r>
    </w:p>
    <w:p w14:paraId="0B7099C1" w14:textId="0EC7B79A" w:rsidR="005C4544" w:rsidRPr="00FF3710" w:rsidRDefault="00564E5C" w:rsidP="00FB4DA9">
      <w:pPr>
        <w:spacing w:after="120" w:line="276" w:lineRule="auto"/>
        <w:rPr>
          <w:color w:val="0E2841" w:themeColor="text2"/>
        </w:rPr>
      </w:pPr>
      <w:r w:rsidRPr="00FF3710">
        <w:rPr>
          <w:color w:val="0E2841" w:themeColor="text2"/>
        </w:rPr>
        <w:t xml:space="preserve">Bilaga 2. </w:t>
      </w:r>
      <w:r w:rsidR="005C4544" w:rsidRPr="00FF3710">
        <w:rPr>
          <w:color w:val="0E2841" w:themeColor="text2"/>
        </w:rPr>
        <w:t xml:space="preserve">Gemensam </w:t>
      </w:r>
      <w:r w:rsidR="00A83A0E" w:rsidRPr="00FF3710">
        <w:rPr>
          <w:color w:val="0E2841" w:themeColor="text2"/>
        </w:rPr>
        <w:t>uppförandekod</w:t>
      </w:r>
    </w:p>
    <w:p w14:paraId="6F108FDC" w14:textId="77777777" w:rsidR="005C4544" w:rsidRPr="006C1C8B" w:rsidRDefault="005C4544" w:rsidP="00FB4DA9">
      <w:pPr>
        <w:spacing w:after="120" w:line="276" w:lineRule="auto"/>
        <w:rPr>
          <w:b/>
          <w:bCs/>
          <w:color w:val="0E2841" w:themeColor="text2"/>
        </w:rPr>
      </w:pPr>
      <w:r w:rsidRPr="006C1C8B">
        <w:rPr>
          <w:b/>
          <w:bCs/>
          <w:color w:val="0E2841" w:themeColor="text2"/>
        </w:rPr>
        <w:br w:type="page"/>
      </w:r>
    </w:p>
    <w:p w14:paraId="69FD7BB7" w14:textId="77777777" w:rsidR="00501409" w:rsidRPr="006C1C8B" w:rsidRDefault="00501409" w:rsidP="00FB4DA9">
      <w:pPr>
        <w:spacing w:after="120" w:line="276" w:lineRule="auto"/>
        <w:rPr>
          <w:b/>
          <w:bCs/>
          <w:color w:val="0E2841" w:themeColor="text2"/>
        </w:rPr>
      </w:pPr>
    </w:p>
    <w:p w14:paraId="11075088" w14:textId="4129570E" w:rsidR="00F4677B" w:rsidRPr="006C1C8B" w:rsidRDefault="007010BC" w:rsidP="004E69D5">
      <w:pPr>
        <w:pStyle w:val="Heading2"/>
        <w:rPr>
          <w:color w:val="0E2841" w:themeColor="text2"/>
        </w:rPr>
      </w:pPr>
      <w:bookmarkStart w:id="43" w:name="_Toc223092854"/>
      <w:r w:rsidRPr="006C1C8B">
        <w:rPr>
          <w:color w:val="0E2841" w:themeColor="text2"/>
        </w:rPr>
        <w:t>Bilaga</w:t>
      </w:r>
      <w:r w:rsidR="00122296" w:rsidRPr="006C1C8B">
        <w:rPr>
          <w:color w:val="0E2841" w:themeColor="text2"/>
        </w:rPr>
        <w:t xml:space="preserve"> 1. SEF:s fördelningsmodell</w:t>
      </w:r>
      <w:bookmarkEnd w:id="43"/>
    </w:p>
    <w:p w14:paraId="4339802C" w14:textId="0618CBA5" w:rsidR="001A4498" w:rsidRPr="006C1C8B" w:rsidRDefault="00F4677B" w:rsidP="00FB4DA9">
      <w:pPr>
        <w:spacing w:after="120" w:line="276" w:lineRule="auto"/>
        <w:rPr>
          <w:color w:val="0E2841" w:themeColor="text2"/>
        </w:rPr>
      </w:pPr>
      <w:r w:rsidRPr="006C1C8B">
        <w:rPr>
          <w:color w:val="0E2841" w:themeColor="text2"/>
        </w:rPr>
        <w:t xml:space="preserve">På medlemsmötet </w:t>
      </w:r>
      <w:r w:rsidR="00CD76DC" w:rsidRPr="006C1C8B">
        <w:rPr>
          <w:color w:val="0E2841" w:themeColor="text2"/>
        </w:rPr>
        <w:t xml:space="preserve">i </w:t>
      </w:r>
      <w:r w:rsidR="001A4498" w:rsidRPr="006C1C8B">
        <w:rPr>
          <w:color w:val="0E2841" w:themeColor="text2"/>
        </w:rPr>
        <w:t>oktober</w:t>
      </w:r>
      <w:r w:rsidR="00267E6F" w:rsidRPr="006C1C8B">
        <w:rPr>
          <w:color w:val="0E2841" w:themeColor="text2"/>
        </w:rPr>
        <w:t xml:space="preserve"> 2026 fattade medlemmarna </w:t>
      </w:r>
      <w:r w:rsidR="001A4498" w:rsidRPr="006C1C8B">
        <w:rPr>
          <w:color w:val="0E2841" w:themeColor="text2"/>
        </w:rPr>
        <w:t>beslut om att låta den nuvarande fördelningsmodellen</w:t>
      </w:r>
      <w:r w:rsidR="0096651C" w:rsidRPr="006C1C8B">
        <w:rPr>
          <w:color w:val="0E2841" w:themeColor="text2"/>
        </w:rPr>
        <w:t xml:space="preserve"> gälla, minst till </w:t>
      </w:r>
      <w:r w:rsidR="00AD76EA" w:rsidRPr="006C1C8B">
        <w:rPr>
          <w:color w:val="0E2841" w:themeColor="text2"/>
        </w:rPr>
        <w:t>och med 2031</w:t>
      </w:r>
      <w:r w:rsidR="002D1AEC" w:rsidRPr="006C1C8B">
        <w:rPr>
          <w:color w:val="0E2841" w:themeColor="text2"/>
        </w:rPr>
        <w:t xml:space="preserve">, för att följa den nya medierättighetscykeln. </w:t>
      </w:r>
    </w:p>
    <w:p w14:paraId="12D50F90" w14:textId="6663013F" w:rsidR="002D1AEC" w:rsidRPr="006C1C8B" w:rsidRDefault="00761A34" w:rsidP="00FB4DA9">
      <w:pPr>
        <w:spacing w:after="120" w:line="276" w:lineRule="auto"/>
        <w:rPr>
          <w:color w:val="0E2841" w:themeColor="text2"/>
        </w:rPr>
      </w:pPr>
      <w:r w:rsidRPr="006C1C8B">
        <w:rPr>
          <w:color w:val="0E2841" w:themeColor="text2"/>
        </w:rPr>
        <w:t>Fördelningen</w:t>
      </w:r>
      <w:r w:rsidR="00946468" w:rsidRPr="006C1C8B">
        <w:rPr>
          <w:color w:val="0E2841" w:themeColor="text2"/>
        </w:rPr>
        <w:t xml:space="preserve"> av gemensamma SEF-medel</w:t>
      </w:r>
      <w:r w:rsidR="0051483C" w:rsidRPr="006C1C8B">
        <w:rPr>
          <w:color w:val="0E2841" w:themeColor="text2"/>
        </w:rPr>
        <w:t xml:space="preserve"> utgår ifrån 77 % till Allsvenskan och 23 % till Superettan. </w:t>
      </w:r>
      <w:r w:rsidR="005B7635" w:rsidRPr="006C1C8B">
        <w:rPr>
          <w:color w:val="0E2841" w:themeColor="text2"/>
        </w:rPr>
        <w:t>Respektive serie</w:t>
      </w:r>
      <w:r w:rsidR="00A367A0" w:rsidRPr="006C1C8B">
        <w:rPr>
          <w:color w:val="0E2841" w:themeColor="text2"/>
        </w:rPr>
        <w:t xml:space="preserve"> </w:t>
      </w:r>
      <w:r w:rsidR="00601735">
        <w:rPr>
          <w:color w:val="0E2841" w:themeColor="text2"/>
        </w:rPr>
        <w:t>diskuterar</w:t>
      </w:r>
      <w:r w:rsidR="00A367A0" w:rsidRPr="006C1C8B">
        <w:rPr>
          <w:color w:val="0E2841" w:themeColor="text2"/>
        </w:rPr>
        <w:t xml:space="preserve"> </w:t>
      </w:r>
      <w:r w:rsidR="0089136C" w:rsidRPr="006C1C8B">
        <w:rPr>
          <w:color w:val="0E2841" w:themeColor="text2"/>
        </w:rPr>
        <w:t xml:space="preserve">hur </w:t>
      </w:r>
      <w:r w:rsidR="004B349E" w:rsidRPr="006C1C8B">
        <w:rPr>
          <w:color w:val="0E2841" w:themeColor="text2"/>
        </w:rPr>
        <w:t>pengarna ska fördelas</w:t>
      </w:r>
      <w:r w:rsidR="00E363B1" w:rsidRPr="006C1C8B">
        <w:rPr>
          <w:color w:val="0E2841" w:themeColor="text2"/>
        </w:rPr>
        <w:t xml:space="preserve"> till de lag som var år spelar i Allsvenskan respektive Superettan. </w:t>
      </w:r>
      <w:r w:rsidR="00324CE1">
        <w:rPr>
          <w:color w:val="0E2841" w:themeColor="text2"/>
        </w:rPr>
        <w:t>Formellt beslut fattas sedan av medlemsmötet.</w:t>
      </w:r>
    </w:p>
    <w:p w14:paraId="5F7AB4AF" w14:textId="24926D5A" w:rsidR="00E363B1" w:rsidRPr="006C1C8B" w:rsidRDefault="00E363B1" w:rsidP="00FB4DA9">
      <w:pPr>
        <w:spacing w:after="120" w:line="276" w:lineRule="auto"/>
        <w:rPr>
          <w:color w:val="0E2841" w:themeColor="text2"/>
        </w:rPr>
      </w:pPr>
      <w:r w:rsidRPr="006C1C8B">
        <w:rPr>
          <w:color w:val="0E2841" w:themeColor="text2"/>
        </w:rPr>
        <w:t>Aktuell fördelning</w:t>
      </w:r>
      <w:r w:rsidR="00AC682D" w:rsidRPr="006C1C8B">
        <w:rPr>
          <w:color w:val="0E2841" w:themeColor="text2"/>
        </w:rPr>
        <w:t xml:space="preserve"> finns att läsa </w:t>
      </w:r>
      <w:r w:rsidR="00AF46E6">
        <w:rPr>
          <w:color w:val="0E2841" w:themeColor="text2"/>
        </w:rPr>
        <w:t>på Svensk Elitfotbolls hemsida</w:t>
      </w:r>
      <w:r w:rsidR="00AC682D" w:rsidRPr="006C1C8B">
        <w:rPr>
          <w:color w:val="0E2841" w:themeColor="text2"/>
        </w:rPr>
        <w:t xml:space="preserve">: </w:t>
      </w:r>
      <w:hyperlink r:id="rId12" w:history="1">
        <w:r w:rsidR="00795E3E" w:rsidRPr="006C1C8B">
          <w:rPr>
            <w:rStyle w:val="Hyperlink"/>
            <w:color w:val="0E2841" w:themeColor="text2"/>
          </w:rPr>
          <w:t>http://svenskelitfotboll.se/wp-content/uploads/2019/12/Fördelningsmodell1-1.pdf</w:t>
        </w:r>
      </w:hyperlink>
    </w:p>
    <w:p w14:paraId="5243E808" w14:textId="77777777" w:rsidR="00F4677B" w:rsidRPr="006C1C8B" w:rsidRDefault="00F4677B" w:rsidP="00FB4DA9">
      <w:pPr>
        <w:spacing w:after="120" w:line="276" w:lineRule="auto"/>
        <w:rPr>
          <w:b/>
          <w:bCs/>
          <w:color w:val="0E2841" w:themeColor="text2"/>
        </w:rPr>
      </w:pPr>
      <w:r w:rsidRPr="006C1C8B">
        <w:rPr>
          <w:b/>
          <w:bCs/>
          <w:color w:val="0E2841" w:themeColor="text2"/>
        </w:rPr>
        <w:br w:type="page"/>
      </w:r>
    </w:p>
    <w:p w14:paraId="72C43513" w14:textId="77777777" w:rsidR="00501409" w:rsidRPr="006C1C8B" w:rsidRDefault="00501409" w:rsidP="00FB4DA9">
      <w:pPr>
        <w:spacing w:after="120" w:line="276" w:lineRule="auto"/>
        <w:rPr>
          <w:b/>
          <w:bCs/>
          <w:color w:val="0E2841" w:themeColor="text2"/>
        </w:rPr>
      </w:pPr>
    </w:p>
    <w:p w14:paraId="11955AC0" w14:textId="53FFD893" w:rsidR="000C5182" w:rsidRPr="006C1C8B" w:rsidRDefault="005C4544" w:rsidP="004E69D5">
      <w:pPr>
        <w:pStyle w:val="Heading2"/>
        <w:rPr>
          <w:color w:val="0E2841" w:themeColor="text2"/>
        </w:rPr>
      </w:pPr>
      <w:bookmarkStart w:id="44" w:name="_Toc223092855"/>
      <w:r w:rsidRPr="006C1C8B">
        <w:rPr>
          <w:color w:val="0E2841" w:themeColor="text2"/>
        </w:rPr>
        <w:t>Bilaga 2.</w:t>
      </w:r>
      <w:r w:rsidR="000C5182" w:rsidRPr="006C1C8B">
        <w:rPr>
          <w:color w:val="0E2841" w:themeColor="text2"/>
        </w:rPr>
        <w:t xml:space="preserve"> </w:t>
      </w:r>
      <w:r w:rsidR="00D730B1" w:rsidRPr="006C1C8B">
        <w:rPr>
          <w:color w:val="0E2841" w:themeColor="text2"/>
        </w:rPr>
        <w:t>Den svenska elitfotbollens gemensamma</w:t>
      </w:r>
      <w:r w:rsidR="000C5182" w:rsidRPr="006C1C8B">
        <w:rPr>
          <w:color w:val="0E2841" w:themeColor="text2"/>
        </w:rPr>
        <w:t xml:space="preserve"> </w:t>
      </w:r>
      <w:r w:rsidR="00D730B1" w:rsidRPr="006C1C8B">
        <w:rPr>
          <w:color w:val="0E2841" w:themeColor="text2"/>
        </w:rPr>
        <w:t>u</w:t>
      </w:r>
      <w:r w:rsidR="000C5182" w:rsidRPr="006C1C8B">
        <w:rPr>
          <w:color w:val="0E2841" w:themeColor="text2"/>
        </w:rPr>
        <w:t>ppförandekod</w:t>
      </w:r>
      <w:bookmarkEnd w:id="44"/>
    </w:p>
    <w:p w14:paraId="5A6D2F3F" w14:textId="3A25DD7D" w:rsidR="000C5182" w:rsidRPr="006C1C8B" w:rsidRDefault="000C5182" w:rsidP="00FB4DA9">
      <w:pPr>
        <w:spacing w:after="120" w:line="276" w:lineRule="auto"/>
        <w:rPr>
          <w:color w:val="0E2841" w:themeColor="text2"/>
        </w:rPr>
      </w:pPr>
      <w:r w:rsidRPr="006C1C8B">
        <w:rPr>
          <w:color w:val="0E2841" w:themeColor="text2"/>
        </w:rPr>
        <w:t xml:space="preserve">Alla känner sig välkomna, oavsett kön, sexuell läggning, religion, etnicitet eller nationalitet. </w:t>
      </w:r>
    </w:p>
    <w:p w14:paraId="714530BA" w14:textId="2FC802C3" w:rsidR="000C5182" w:rsidRPr="006C1C8B" w:rsidRDefault="000C5182" w:rsidP="00FB4DA9">
      <w:pPr>
        <w:spacing w:after="120" w:line="276" w:lineRule="auto"/>
        <w:rPr>
          <w:color w:val="0E2841" w:themeColor="text2"/>
        </w:rPr>
      </w:pPr>
      <w:r w:rsidRPr="006C1C8B">
        <w:rPr>
          <w:color w:val="0E2841" w:themeColor="text2"/>
        </w:rPr>
        <w:t>Alla känner sig trygga och säkra att gå på våra arrangemang.</w:t>
      </w:r>
    </w:p>
    <w:p w14:paraId="5B08F152" w14:textId="7A9FABBE" w:rsidR="000C5182" w:rsidRPr="006C1C8B" w:rsidRDefault="000C5182" w:rsidP="00FB4DA9">
      <w:pPr>
        <w:spacing w:after="120" w:line="276" w:lineRule="auto"/>
        <w:rPr>
          <w:color w:val="0E2841" w:themeColor="text2"/>
        </w:rPr>
      </w:pPr>
      <w:r w:rsidRPr="006C1C8B">
        <w:rPr>
          <w:color w:val="0E2841" w:themeColor="text2"/>
        </w:rPr>
        <w:t>Vi arbetar tillsammans för att bejaka den positiva stämningen på våra läktare.</w:t>
      </w:r>
    </w:p>
    <w:p w14:paraId="76D56CAC" w14:textId="7D042CB8" w:rsidR="000C5182" w:rsidRPr="006C1C8B" w:rsidRDefault="000C5182" w:rsidP="00FB4DA9">
      <w:pPr>
        <w:spacing w:after="120" w:line="276" w:lineRule="auto"/>
        <w:rPr>
          <w:color w:val="0E2841" w:themeColor="text2"/>
        </w:rPr>
      </w:pPr>
      <w:r w:rsidRPr="006C1C8B">
        <w:rPr>
          <w:color w:val="0E2841" w:themeColor="text2"/>
        </w:rPr>
        <w:t xml:space="preserve">Vi alla visar respekt för varandra oavsett om det rör spelet, spelarna, domarna, ledarna, anställda, förtroendevalda och publiken. </w:t>
      </w:r>
    </w:p>
    <w:p w14:paraId="153407B1" w14:textId="749B061C" w:rsidR="000C5182" w:rsidRPr="006C1C8B" w:rsidRDefault="000C5182" w:rsidP="00FB4DA9">
      <w:pPr>
        <w:spacing w:after="120" w:line="276" w:lineRule="auto"/>
        <w:rPr>
          <w:color w:val="0E2841" w:themeColor="text2"/>
        </w:rPr>
      </w:pPr>
      <w:r w:rsidRPr="006C1C8B">
        <w:rPr>
          <w:color w:val="0E2841" w:themeColor="text2"/>
        </w:rPr>
        <w:t>För oss handlar fotboll om rättvisa, respekt, värdighet och glädje, och vi agerar för att visa det.</w:t>
      </w:r>
    </w:p>
    <w:p w14:paraId="0817DB42" w14:textId="77777777" w:rsidR="000C5182" w:rsidRPr="006C1C8B" w:rsidRDefault="000C5182" w:rsidP="00FB4DA9">
      <w:pPr>
        <w:spacing w:after="120" w:line="276" w:lineRule="auto"/>
        <w:rPr>
          <w:color w:val="0E2841" w:themeColor="text2"/>
        </w:rPr>
      </w:pPr>
    </w:p>
    <w:p w14:paraId="571D0712" w14:textId="6065BB33" w:rsidR="005C4544" w:rsidRPr="006C1C8B" w:rsidRDefault="00FB4DA9" w:rsidP="00C874C1">
      <w:pPr>
        <w:spacing w:after="120" w:line="276" w:lineRule="auto"/>
        <w:rPr>
          <w:b/>
          <w:bCs/>
          <w:color w:val="0E2841" w:themeColor="text2"/>
        </w:rPr>
      </w:pPr>
      <w:r w:rsidRPr="006C1C8B">
        <w:rPr>
          <w:b/>
          <w:bCs/>
          <w:color w:val="0E2841" w:themeColor="text2"/>
        </w:rPr>
        <w:t xml:space="preserve"> </w:t>
      </w:r>
    </w:p>
    <w:sectPr w:rsidR="005C4544" w:rsidRPr="006C1C8B" w:rsidSect="00495378">
      <w:headerReference w:type="default" r:id="rId13"/>
      <w:footerReference w:type="default" r:id="rId14"/>
      <w:pgSz w:w="12240" w:h="15840"/>
      <w:pgMar w:top="2714"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FB56" w14:textId="77777777" w:rsidR="00EE72C3" w:rsidRDefault="00EE72C3">
      <w:r>
        <w:separator/>
      </w:r>
    </w:p>
  </w:endnote>
  <w:endnote w:type="continuationSeparator" w:id="0">
    <w:p w14:paraId="51F62B8A" w14:textId="77777777" w:rsidR="00EE72C3" w:rsidRDefault="00EE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2AD6" w14:textId="42FD6DBB" w:rsidR="00E72EE4" w:rsidRDefault="00E72EE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B48C" w14:textId="77777777" w:rsidR="00EE72C3" w:rsidRDefault="00EE72C3">
      <w:r>
        <w:separator/>
      </w:r>
    </w:p>
  </w:footnote>
  <w:footnote w:type="continuationSeparator" w:id="0">
    <w:p w14:paraId="60CACC12" w14:textId="77777777" w:rsidR="00EE72C3" w:rsidRDefault="00EE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81" w:tblpY="1022"/>
      <w:tblOverlap w:val="never"/>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78"/>
      <w:gridCol w:w="5556"/>
      <w:gridCol w:w="1531"/>
    </w:tblGrid>
    <w:tr w:rsidR="0006437D" w14:paraId="19DBC4E3" w14:textId="77777777" w:rsidTr="00815AAE">
      <w:trPr>
        <w:trHeight w:hRule="exact" w:val="1247"/>
      </w:trPr>
      <w:tc>
        <w:tcPr>
          <w:tcW w:w="2478" w:type="dxa"/>
          <w:tcBorders>
            <w:right w:val="single" w:sz="4" w:space="0" w:color="auto"/>
          </w:tcBorders>
        </w:tcPr>
        <w:p w14:paraId="2E5D9456" w14:textId="77777777" w:rsidR="0006437D" w:rsidRDefault="0006437D" w:rsidP="0006437D">
          <w:pPr>
            <w:pStyle w:val="Header"/>
          </w:pPr>
          <w:r>
            <w:rPr>
              <w:noProof/>
            </w:rPr>
            <w:drawing>
              <wp:inline distT="0" distB="0" distL="0" distR="0" wp14:anchorId="1F1D0B30" wp14:editId="3842F84B">
                <wp:extent cx="792000" cy="792000"/>
                <wp:effectExtent l="0" t="0" r="8255" b="8255"/>
                <wp:docPr id="1539119665" name="Bildobjekt 3">
                  <a:extLst xmlns:a="http://schemas.openxmlformats.org/drawingml/2006/main">
                    <a:ext uri="{FF2B5EF4-FFF2-40B4-BE49-F238E27FC236}">
                      <a16:creationId xmlns:a16="http://schemas.microsoft.com/office/drawing/2014/main" id="{883EE128-B21B-4AAA-9E30-B89A881ED1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F_AS_Pos2D.emf"/>
                        <pic:cNvPicPr/>
                      </pic:nvPicPr>
                      <pic:blipFill>
                        <a:blip r:embed="rId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tc>
      <w:tc>
        <w:tcPr>
          <w:tcW w:w="5556" w:type="dxa"/>
          <w:tcBorders>
            <w:left w:val="single" w:sz="4" w:space="0" w:color="auto"/>
            <w:right w:val="single" w:sz="4" w:space="0" w:color="auto"/>
          </w:tcBorders>
          <w:tcMar>
            <w:left w:w="227" w:type="dxa"/>
          </w:tcMar>
        </w:tcPr>
        <w:p w14:paraId="2AEAC5B4" w14:textId="42DE9EA5" w:rsidR="0006437D" w:rsidRPr="00653B80" w:rsidRDefault="0006437D" w:rsidP="0006437D">
          <w:pPr>
            <w:pStyle w:val="Header"/>
            <w:rPr>
              <w:rFonts w:cstheme="minorHAnsi"/>
            </w:rPr>
          </w:pPr>
          <w:r>
            <w:rPr>
              <w:rFonts w:cstheme="minorHAnsi"/>
            </w:rPr>
            <w:t>2026-02-01</w:t>
          </w:r>
        </w:p>
        <w:p w14:paraId="0BAF6522" w14:textId="77777777" w:rsidR="0006437D" w:rsidRPr="00653B80" w:rsidRDefault="0006437D" w:rsidP="0006437D">
          <w:pPr>
            <w:pStyle w:val="Header"/>
            <w:rPr>
              <w:rFonts w:cstheme="minorHAnsi"/>
            </w:rPr>
          </w:pPr>
        </w:p>
      </w:tc>
      <w:tc>
        <w:tcPr>
          <w:tcW w:w="1531" w:type="dxa"/>
          <w:tcBorders>
            <w:left w:val="single" w:sz="4" w:space="0" w:color="auto"/>
          </w:tcBorders>
          <w:tcMar>
            <w:left w:w="227" w:type="dxa"/>
          </w:tcMar>
        </w:tcPr>
        <w:p w14:paraId="62C77B8D" w14:textId="77777777" w:rsidR="0006437D" w:rsidRDefault="0006437D" w:rsidP="0006437D">
          <w:pPr>
            <w:pStyle w:val="Footer"/>
          </w:pPr>
          <w:r w:rsidRPr="00ED6C6F">
            <w:rPr>
              <w:bCs/>
            </w:rPr>
            <w:fldChar w:fldCharType="begin"/>
          </w:r>
          <w:r w:rsidRPr="00ED6C6F">
            <w:rPr>
              <w:bCs/>
            </w:rPr>
            <w:instrText>PAGE  \* Arabic  \* MERGEFORMAT</w:instrText>
          </w:r>
          <w:r w:rsidRPr="00ED6C6F">
            <w:rPr>
              <w:bCs/>
            </w:rPr>
            <w:fldChar w:fldCharType="separate"/>
          </w:r>
          <w:r>
            <w:rPr>
              <w:bCs/>
            </w:rPr>
            <w:t>2</w:t>
          </w:r>
          <w:r w:rsidRPr="00ED6C6F">
            <w:rPr>
              <w:bCs/>
            </w:rPr>
            <w:fldChar w:fldCharType="end"/>
          </w:r>
        </w:p>
      </w:tc>
    </w:tr>
  </w:tbl>
  <w:p w14:paraId="24D899F7" w14:textId="7178EE8A" w:rsidR="0006437D" w:rsidRDefault="0006437D">
    <w:pPr>
      <w:pStyle w:val="Header"/>
    </w:pPr>
  </w:p>
</w:hdr>
</file>

<file path=word/intelligence2.xml><?xml version="1.0" encoding="utf-8"?>
<int2:intelligence xmlns:int2="http://schemas.microsoft.com/office/intelligence/2020/intelligence" xmlns:oel="http://schemas.microsoft.com/office/2019/extlst">
  <int2:observations>
    <int2:textHash int2:hashCode="o1GQjFVmf0i8Jg" int2:id="cfFwI4E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BA7"/>
    <w:multiLevelType w:val="hybridMultilevel"/>
    <w:tmpl w:val="9202D3C2"/>
    <w:lvl w:ilvl="0" w:tplc="FFFFFFFF">
      <w:start w:val="1"/>
      <w:numFmt w:val="bullet"/>
      <w:lvlText w:val="•"/>
      <w:lvlJc w:val="left"/>
      <w:pPr>
        <w:ind w:left="720" w:hanging="360"/>
      </w:pPr>
    </w:lvl>
    <w:lvl w:ilvl="1" w:tplc="FFFFFFFF">
      <w:start w:val="1"/>
      <w:numFmt w:val="bullet"/>
      <w:lvlText w:val=""/>
      <w:lvlJc w:val="left"/>
      <w:pPr>
        <w:ind w:left="720" w:hanging="360"/>
      </w:pPr>
      <w:rPr>
        <w:rFonts w:ascii="Symbol" w:hAnsi="Symbol" w:hint="default"/>
      </w:rPr>
    </w:lvl>
    <w:lvl w:ilvl="2" w:tplc="8108A518">
      <w:start w:val="1"/>
      <w:numFmt w:val="bullet"/>
      <w:lvlText w:val="•"/>
      <w:lvlJc w:val="left"/>
      <w:pPr>
        <w:ind w:left="72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F7674"/>
    <w:multiLevelType w:val="hybridMultilevel"/>
    <w:tmpl w:val="FEB04FF8"/>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6D62AF"/>
    <w:multiLevelType w:val="hybridMultilevel"/>
    <w:tmpl w:val="4DE492A4"/>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CD257D"/>
    <w:multiLevelType w:val="hybridMultilevel"/>
    <w:tmpl w:val="984286E4"/>
    <w:lvl w:ilvl="0" w:tplc="8108A518">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65318C"/>
    <w:multiLevelType w:val="hybridMultilevel"/>
    <w:tmpl w:val="045C7BCC"/>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4D7A1C"/>
    <w:multiLevelType w:val="hybridMultilevel"/>
    <w:tmpl w:val="A70E6778"/>
    <w:lvl w:ilvl="0" w:tplc="CD828A4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233ED0"/>
    <w:multiLevelType w:val="hybridMultilevel"/>
    <w:tmpl w:val="C64CF7B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CE700D"/>
    <w:multiLevelType w:val="hybridMultilevel"/>
    <w:tmpl w:val="FE165444"/>
    <w:lvl w:ilvl="0" w:tplc="CD828A4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D91D43"/>
    <w:multiLevelType w:val="hybridMultilevel"/>
    <w:tmpl w:val="C1E043DC"/>
    <w:lvl w:ilvl="0" w:tplc="CD828A4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A44DB9"/>
    <w:multiLevelType w:val="hybridMultilevel"/>
    <w:tmpl w:val="4DE0F3E4"/>
    <w:lvl w:ilvl="0" w:tplc="CD828A4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616D63"/>
    <w:multiLevelType w:val="hybridMultilevel"/>
    <w:tmpl w:val="77405DDE"/>
    <w:lvl w:ilvl="0" w:tplc="8108A518">
      <w:start w:val="1"/>
      <w:numFmt w:val="bullet"/>
      <w:lvlText w:val="•"/>
      <w:lvlJc w:val="left"/>
      <w:pPr>
        <w:ind w:left="720" w:hanging="360"/>
      </w:pPr>
    </w:lvl>
    <w:lvl w:ilvl="1" w:tplc="1764DE46">
      <w:numFmt w:val="decimal"/>
      <w:lvlText w:val=""/>
      <w:lvlJc w:val="left"/>
    </w:lvl>
    <w:lvl w:ilvl="2" w:tplc="B87AACE8">
      <w:numFmt w:val="decimal"/>
      <w:lvlText w:val=""/>
      <w:lvlJc w:val="left"/>
    </w:lvl>
    <w:lvl w:ilvl="3" w:tplc="EB14F1EA">
      <w:numFmt w:val="decimal"/>
      <w:lvlText w:val=""/>
      <w:lvlJc w:val="left"/>
    </w:lvl>
    <w:lvl w:ilvl="4" w:tplc="690A233A">
      <w:numFmt w:val="decimal"/>
      <w:lvlText w:val=""/>
      <w:lvlJc w:val="left"/>
    </w:lvl>
    <w:lvl w:ilvl="5" w:tplc="CAF21CD8">
      <w:numFmt w:val="decimal"/>
      <w:lvlText w:val=""/>
      <w:lvlJc w:val="left"/>
    </w:lvl>
    <w:lvl w:ilvl="6" w:tplc="01CE8BBA">
      <w:numFmt w:val="decimal"/>
      <w:lvlText w:val=""/>
      <w:lvlJc w:val="left"/>
    </w:lvl>
    <w:lvl w:ilvl="7" w:tplc="E8CECCE8">
      <w:numFmt w:val="decimal"/>
      <w:lvlText w:val=""/>
      <w:lvlJc w:val="left"/>
    </w:lvl>
    <w:lvl w:ilvl="8" w:tplc="9E2EF16E">
      <w:numFmt w:val="decimal"/>
      <w:lvlText w:val=""/>
      <w:lvlJc w:val="left"/>
    </w:lvl>
  </w:abstractNum>
  <w:abstractNum w:abstractNumId="11" w15:restartNumberingAfterBreak="0">
    <w:nsid w:val="335B728D"/>
    <w:multiLevelType w:val="hybridMultilevel"/>
    <w:tmpl w:val="A970C530"/>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D63E69"/>
    <w:multiLevelType w:val="hybridMultilevel"/>
    <w:tmpl w:val="2EB2ADF2"/>
    <w:lvl w:ilvl="0" w:tplc="CD828A4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3F0EBF"/>
    <w:multiLevelType w:val="hybridMultilevel"/>
    <w:tmpl w:val="D730CD72"/>
    <w:lvl w:ilvl="0" w:tplc="CD828A4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5C00EF6"/>
    <w:multiLevelType w:val="hybridMultilevel"/>
    <w:tmpl w:val="11CAB504"/>
    <w:lvl w:ilvl="0" w:tplc="FFFFFFFF">
      <w:start w:val="1"/>
      <w:numFmt w:val="bullet"/>
      <w:lvlText w:val="•"/>
      <w:lvlJc w:val="left"/>
      <w:pPr>
        <w:ind w:left="720" w:hanging="360"/>
      </w:pPr>
    </w:lvl>
    <w:lvl w:ilvl="1" w:tplc="FFFFFFFF">
      <w:start w:val="1"/>
      <w:numFmt w:val="bullet"/>
      <w:lvlText w:val=""/>
      <w:lvlJc w:val="left"/>
      <w:pPr>
        <w:ind w:left="720" w:hanging="360"/>
      </w:pPr>
      <w:rPr>
        <w:rFonts w:ascii="Symbol" w:hAnsi="Symbol" w:hint="default"/>
      </w:rPr>
    </w:lvl>
    <w:lvl w:ilvl="2" w:tplc="F3B629B4">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563AA0"/>
    <w:multiLevelType w:val="hybridMultilevel"/>
    <w:tmpl w:val="735E777A"/>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E10082"/>
    <w:multiLevelType w:val="hybridMultilevel"/>
    <w:tmpl w:val="3CF013B0"/>
    <w:lvl w:ilvl="0" w:tplc="AB9623CA">
      <w:start w:val="1"/>
      <w:numFmt w:val="bullet"/>
      <w:lvlText w:val="•"/>
      <w:lvlJc w:val="left"/>
      <w:pPr>
        <w:tabs>
          <w:tab w:val="num" w:pos="720"/>
        </w:tabs>
        <w:ind w:left="720" w:hanging="360"/>
      </w:pPr>
      <w:rPr>
        <w:rFonts w:ascii="Times New Roman" w:hAnsi="Times New Roman" w:hint="default"/>
      </w:rPr>
    </w:lvl>
    <w:lvl w:ilvl="1" w:tplc="4998A712" w:tentative="1">
      <w:start w:val="1"/>
      <w:numFmt w:val="bullet"/>
      <w:lvlText w:val="•"/>
      <w:lvlJc w:val="left"/>
      <w:pPr>
        <w:tabs>
          <w:tab w:val="num" w:pos="1440"/>
        </w:tabs>
        <w:ind w:left="1440" w:hanging="360"/>
      </w:pPr>
      <w:rPr>
        <w:rFonts w:ascii="Times New Roman" w:hAnsi="Times New Roman" w:hint="default"/>
      </w:rPr>
    </w:lvl>
    <w:lvl w:ilvl="2" w:tplc="E392E31E" w:tentative="1">
      <w:start w:val="1"/>
      <w:numFmt w:val="bullet"/>
      <w:lvlText w:val="•"/>
      <w:lvlJc w:val="left"/>
      <w:pPr>
        <w:tabs>
          <w:tab w:val="num" w:pos="2160"/>
        </w:tabs>
        <w:ind w:left="2160" w:hanging="360"/>
      </w:pPr>
      <w:rPr>
        <w:rFonts w:ascii="Times New Roman" w:hAnsi="Times New Roman" w:hint="default"/>
      </w:rPr>
    </w:lvl>
    <w:lvl w:ilvl="3" w:tplc="A260E034" w:tentative="1">
      <w:start w:val="1"/>
      <w:numFmt w:val="bullet"/>
      <w:lvlText w:val="•"/>
      <w:lvlJc w:val="left"/>
      <w:pPr>
        <w:tabs>
          <w:tab w:val="num" w:pos="2880"/>
        </w:tabs>
        <w:ind w:left="2880" w:hanging="360"/>
      </w:pPr>
      <w:rPr>
        <w:rFonts w:ascii="Times New Roman" w:hAnsi="Times New Roman" w:hint="default"/>
      </w:rPr>
    </w:lvl>
    <w:lvl w:ilvl="4" w:tplc="B74A2A42" w:tentative="1">
      <w:start w:val="1"/>
      <w:numFmt w:val="bullet"/>
      <w:lvlText w:val="•"/>
      <w:lvlJc w:val="left"/>
      <w:pPr>
        <w:tabs>
          <w:tab w:val="num" w:pos="3600"/>
        </w:tabs>
        <w:ind w:left="3600" w:hanging="360"/>
      </w:pPr>
      <w:rPr>
        <w:rFonts w:ascii="Times New Roman" w:hAnsi="Times New Roman" w:hint="default"/>
      </w:rPr>
    </w:lvl>
    <w:lvl w:ilvl="5" w:tplc="7D48BB66" w:tentative="1">
      <w:start w:val="1"/>
      <w:numFmt w:val="bullet"/>
      <w:lvlText w:val="•"/>
      <w:lvlJc w:val="left"/>
      <w:pPr>
        <w:tabs>
          <w:tab w:val="num" w:pos="4320"/>
        </w:tabs>
        <w:ind w:left="4320" w:hanging="360"/>
      </w:pPr>
      <w:rPr>
        <w:rFonts w:ascii="Times New Roman" w:hAnsi="Times New Roman" w:hint="default"/>
      </w:rPr>
    </w:lvl>
    <w:lvl w:ilvl="6" w:tplc="DA50CA0A" w:tentative="1">
      <w:start w:val="1"/>
      <w:numFmt w:val="bullet"/>
      <w:lvlText w:val="•"/>
      <w:lvlJc w:val="left"/>
      <w:pPr>
        <w:tabs>
          <w:tab w:val="num" w:pos="5040"/>
        </w:tabs>
        <w:ind w:left="5040" w:hanging="360"/>
      </w:pPr>
      <w:rPr>
        <w:rFonts w:ascii="Times New Roman" w:hAnsi="Times New Roman" w:hint="default"/>
      </w:rPr>
    </w:lvl>
    <w:lvl w:ilvl="7" w:tplc="8DD4798A" w:tentative="1">
      <w:start w:val="1"/>
      <w:numFmt w:val="bullet"/>
      <w:lvlText w:val="•"/>
      <w:lvlJc w:val="left"/>
      <w:pPr>
        <w:tabs>
          <w:tab w:val="num" w:pos="5760"/>
        </w:tabs>
        <w:ind w:left="5760" w:hanging="360"/>
      </w:pPr>
      <w:rPr>
        <w:rFonts w:ascii="Times New Roman" w:hAnsi="Times New Roman" w:hint="default"/>
      </w:rPr>
    </w:lvl>
    <w:lvl w:ilvl="8" w:tplc="4516E8C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F7573A6"/>
    <w:multiLevelType w:val="hybridMultilevel"/>
    <w:tmpl w:val="E916AEA0"/>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F6C04F7"/>
    <w:multiLevelType w:val="hybridMultilevel"/>
    <w:tmpl w:val="5798FA22"/>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103D7E"/>
    <w:multiLevelType w:val="hybridMultilevel"/>
    <w:tmpl w:val="93AA8328"/>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3C4D1B"/>
    <w:multiLevelType w:val="hybridMultilevel"/>
    <w:tmpl w:val="987EC978"/>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A97D9A"/>
    <w:multiLevelType w:val="hybridMultilevel"/>
    <w:tmpl w:val="897C0580"/>
    <w:lvl w:ilvl="0" w:tplc="44B437AE">
      <w:start w:val="1"/>
      <w:numFmt w:val="bullet"/>
      <w:lvlText w:val="•"/>
      <w:lvlJc w:val="left"/>
      <w:pPr>
        <w:tabs>
          <w:tab w:val="num" w:pos="720"/>
        </w:tabs>
        <w:ind w:left="720" w:hanging="360"/>
      </w:pPr>
      <w:rPr>
        <w:rFonts w:ascii="Arial" w:hAnsi="Arial" w:hint="default"/>
      </w:rPr>
    </w:lvl>
    <w:lvl w:ilvl="1" w:tplc="90A485DA" w:tentative="1">
      <w:start w:val="1"/>
      <w:numFmt w:val="bullet"/>
      <w:lvlText w:val="•"/>
      <w:lvlJc w:val="left"/>
      <w:pPr>
        <w:tabs>
          <w:tab w:val="num" w:pos="1440"/>
        </w:tabs>
        <w:ind w:left="1440" w:hanging="360"/>
      </w:pPr>
      <w:rPr>
        <w:rFonts w:ascii="Arial" w:hAnsi="Arial" w:hint="default"/>
      </w:rPr>
    </w:lvl>
    <w:lvl w:ilvl="2" w:tplc="8EC0E0A0" w:tentative="1">
      <w:start w:val="1"/>
      <w:numFmt w:val="bullet"/>
      <w:lvlText w:val="•"/>
      <w:lvlJc w:val="left"/>
      <w:pPr>
        <w:tabs>
          <w:tab w:val="num" w:pos="2160"/>
        </w:tabs>
        <w:ind w:left="2160" w:hanging="360"/>
      </w:pPr>
      <w:rPr>
        <w:rFonts w:ascii="Arial" w:hAnsi="Arial" w:hint="default"/>
      </w:rPr>
    </w:lvl>
    <w:lvl w:ilvl="3" w:tplc="E960C5E0" w:tentative="1">
      <w:start w:val="1"/>
      <w:numFmt w:val="bullet"/>
      <w:lvlText w:val="•"/>
      <w:lvlJc w:val="left"/>
      <w:pPr>
        <w:tabs>
          <w:tab w:val="num" w:pos="2880"/>
        </w:tabs>
        <w:ind w:left="2880" w:hanging="360"/>
      </w:pPr>
      <w:rPr>
        <w:rFonts w:ascii="Arial" w:hAnsi="Arial" w:hint="default"/>
      </w:rPr>
    </w:lvl>
    <w:lvl w:ilvl="4" w:tplc="DCB0CAF2" w:tentative="1">
      <w:start w:val="1"/>
      <w:numFmt w:val="bullet"/>
      <w:lvlText w:val="•"/>
      <w:lvlJc w:val="left"/>
      <w:pPr>
        <w:tabs>
          <w:tab w:val="num" w:pos="3600"/>
        </w:tabs>
        <w:ind w:left="3600" w:hanging="360"/>
      </w:pPr>
      <w:rPr>
        <w:rFonts w:ascii="Arial" w:hAnsi="Arial" w:hint="default"/>
      </w:rPr>
    </w:lvl>
    <w:lvl w:ilvl="5" w:tplc="4B8E1BD8" w:tentative="1">
      <w:start w:val="1"/>
      <w:numFmt w:val="bullet"/>
      <w:lvlText w:val="•"/>
      <w:lvlJc w:val="left"/>
      <w:pPr>
        <w:tabs>
          <w:tab w:val="num" w:pos="4320"/>
        </w:tabs>
        <w:ind w:left="4320" w:hanging="360"/>
      </w:pPr>
      <w:rPr>
        <w:rFonts w:ascii="Arial" w:hAnsi="Arial" w:hint="default"/>
      </w:rPr>
    </w:lvl>
    <w:lvl w:ilvl="6" w:tplc="98486C5A" w:tentative="1">
      <w:start w:val="1"/>
      <w:numFmt w:val="bullet"/>
      <w:lvlText w:val="•"/>
      <w:lvlJc w:val="left"/>
      <w:pPr>
        <w:tabs>
          <w:tab w:val="num" w:pos="5040"/>
        </w:tabs>
        <w:ind w:left="5040" w:hanging="360"/>
      </w:pPr>
      <w:rPr>
        <w:rFonts w:ascii="Arial" w:hAnsi="Arial" w:hint="default"/>
      </w:rPr>
    </w:lvl>
    <w:lvl w:ilvl="7" w:tplc="47107F1E" w:tentative="1">
      <w:start w:val="1"/>
      <w:numFmt w:val="bullet"/>
      <w:lvlText w:val="•"/>
      <w:lvlJc w:val="left"/>
      <w:pPr>
        <w:tabs>
          <w:tab w:val="num" w:pos="5760"/>
        </w:tabs>
        <w:ind w:left="5760" w:hanging="360"/>
      </w:pPr>
      <w:rPr>
        <w:rFonts w:ascii="Arial" w:hAnsi="Arial" w:hint="default"/>
      </w:rPr>
    </w:lvl>
    <w:lvl w:ilvl="8" w:tplc="0024E4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2A4511"/>
    <w:multiLevelType w:val="hybridMultilevel"/>
    <w:tmpl w:val="D14CD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D356692"/>
    <w:multiLevelType w:val="hybridMultilevel"/>
    <w:tmpl w:val="8A52E6F6"/>
    <w:lvl w:ilvl="0" w:tplc="CD828A4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EA391C"/>
    <w:multiLevelType w:val="hybridMultilevel"/>
    <w:tmpl w:val="5482870E"/>
    <w:lvl w:ilvl="0" w:tplc="FFFFFFFF">
      <w:start w:val="1"/>
      <w:numFmt w:val="bullet"/>
      <w:lvlText w:val=""/>
      <w:lvlJc w:val="left"/>
      <w:pPr>
        <w:ind w:left="720" w:hanging="360"/>
      </w:pPr>
      <w:rPr>
        <w:rFonts w:ascii="Symbol" w:hAnsi="Symbol" w:hint="default"/>
        <w:color w:val="auto"/>
      </w:rPr>
    </w:lvl>
    <w:lvl w:ilvl="1" w:tplc="CD828A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303FA9"/>
    <w:multiLevelType w:val="hybridMultilevel"/>
    <w:tmpl w:val="DE749186"/>
    <w:lvl w:ilvl="0" w:tplc="CD828A4A">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3B53013"/>
    <w:multiLevelType w:val="hybridMultilevel"/>
    <w:tmpl w:val="1E2021F6"/>
    <w:lvl w:ilvl="0" w:tplc="213C4744">
      <w:start w:val="1"/>
      <w:numFmt w:val="bullet"/>
      <w:lvlText w:val="●"/>
      <w:lvlJc w:val="left"/>
      <w:pPr>
        <w:ind w:left="720" w:hanging="360"/>
      </w:pPr>
    </w:lvl>
    <w:lvl w:ilvl="1" w:tplc="74D4686A">
      <w:start w:val="1"/>
      <w:numFmt w:val="bullet"/>
      <w:lvlText w:val="○"/>
      <w:lvlJc w:val="left"/>
      <w:pPr>
        <w:ind w:left="1440" w:hanging="360"/>
      </w:pPr>
    </w:lvl>
    <w:lvl w:ilvl="2" w:tplc="38D8103C">
      <w:start w:val="1"/>
      <w:numFmt w:val="bullet"/>
      <w:lvlText w:val="■"/>
      <w:lvlJc w:val="left"/>
      <w:pPr>
        <w:ind w:left="2160" w:hanging="360"/>
      </w:pPr>
    </w:lvl>
    <w:lvl w:ilvl="3" w:tplc="374021A6">
      <w:start w:val="1"/>
      <w:numFmt w:val="bullet"/>
      <w:lvlText w:val="●"/>
      <w:lvlJc w:val="left"/>
      <w:pPr>
        <w:ind w:left="2880" w:hanging="360"/>
      </w:pPr>
    </w:lvl>
    <w:lvl w:ilvl="4" w:tplc="44421BBE">
      <w:start w:val="1"/>
      <w:numFmt w:val="bullet"/>
      <w:lvlText w:val="○"/>
      <w:lvlJc w:val="left"/>
      <w:pPr>
        <w:ind w:left="3600" w:hanging="360"/>
      </w:pPr>
    </w:lvl>
    <w:lvl w:ilvl="5" w:tplc="C84EEA76">
      <w:start w:val="1"/>
      <w:numFmt w:val="bullet"/>
      <w:lvlText w:val="■"/>
      <w:lvlJc w:val="left"/>
      <w:pPr>
        <w:ind w:left="4320" w:hanging="360"/>
      </w:pPr>
    </w:lvl>
    <w:lvl w:ilvl="6" w:tplc="6AB2C6A0">
      <w:start w:val="1"/>
      <w:numFmt w:val="bullet"/>
      <w:lvlText w:val="●"/>
      <w:lvlJc w:val="left"/>
      <w:pPr>
        <w:ind w:left="5040" w:hanging="360"/>
      </w:pPr>
    </w:lvl>
    <w:lvl w:ilvl="7" w:tplc="9D2ABF4A">
      <w:start w:val="1"/>
      <w:numFmt w:val="bullet"/>
      <w:lvlText w:val="●"/>
      <w:lvlJc w:val="left"/>
      <w:pPr>
        <w:ind w:left="5760" w:hanging="360"/>
      </w:pPr>
    </w:lvl>
    <w:lvl w:ilvl="8" w:tplc="EF4A721A">
      <w:start w:val="1"/>
      <w:numFmt w:val="bullet"/>
      <w:lvlText w:val="●"/>
      <w:lvlJc w:val="left"/>
      <w:pPr>
        <w:ind w:left="6480" w:hanging="360"/>
      </w:pPr>
    </w:lvl>
  </w:abstractNum>
  <w:abstractNum w:abstractNumId="27" w15:restartNumberingAfterBreak="0">
    <w:nsid w:val="74E67D34"/>
    <w:multiLevelType w:val="hybridMultilevel"/>
    <w:tmpl w:val="179638A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8" w15:restartNumberingAfterBreak="0">
    <w:nsid w:val="7BF07AF5"/>
    <w:multiLevelType w:val="hybridMultilevel"/>
    <w:tmpl w:val="8CB466E2"/>
    <w:lvl w:ilvl="0" w:tplc="CD828A4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F7752E7"/>
    <w:multiLevelType w:val="hybridMultilevel"/>
    <w:tmpl w:val="5F025620"/>
    <w:lvl w:ilvl="0" w:tplc="CD828A4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5901607">
    <w:abstractNumId w:val="10"/>
    <w:lvlOverride w:ilvl="0">
      <w:startOverride w:val="1"/>
    </w:lvlOverride>
  </w:num>
  <w:num w:numId="2" w16cid:durableId="927081793">
    <w:abstractNumId w:val="26"/>
    <w:lvlOverride w:ilvl="0">
      <w:startOverride w:val="1"/>
    </w:lvlOverride>
  </w:num>
  <w:num w:numId="3" w16cid:durableId="1146043692">
    <w:abstractNumId w:val="16"/>
  </w:num>
  <w:num w:numId="4" w16cid:durableId="1412852685">
    <w:abstractNumId w:val="22"/>
  </w:num>
  <w:num w:numId="5" w16cid:durableId="933242465">
    <w:abstractNumId w:val="14"/>
  </w:num>
  <w:num w:numId="6" w16cid:durableId="704451054">
    <w:abstractNumId w:val="27"/>
  </w:num>
  <w:num w:numId="7" w16cid:durableId="1350183807">
    <w:abstractNumId w:val="23"/>
  </w:num>
  <w:num w:numId="8" w16cid:durableId="594171174">
    <w:abstractNumId w:val="10"/>
  </w:num>
  <w:num w:numId="9" w16cid:durableId="1872643567">
    <w:abstractNumId w:val="9"/>
  </w:num>
  <w:num w:numId="10" w16cid:durableId="1080634613">
    <w:abstractNumId w:val="8"/>
  </w:num>
  <w:num w:numId="11" w16cid:durableId="1074821696">
    <w:abstractNumId w:val="0"/>
  </w:num>
  <w:num w:numId="12" w16cid:durableId="1425103642">
    <w:abstractNumId w:val="3"/>
  </w:num>
  <w:num w:numId="13" w16cid:durableId="1705862442">
    <w:abstractNumId w:val="5"/>
  </w:num>
  <w:num w:numId="14" w16cid:durableId="875969667">
    <w:abstractNumId w:val="29"/>
  </w:num>
  <w:num w:numId="15" w16cid:durableId="1257784843">
    <w:abstractNumId w:val="28"/>
  </w:num>
  <w:num w:numId="16" w16cid:durableId="2069759829">
    <w:abstractNumId w:val="7"/>
  </w:num>
  <w:num w:numId="17" w16cid:durableId="1990474718">
    <w:abstractNumId w:val="13"/>
  </w:num>
  <w:num w:numId="18" w16cid:durableId="6298068">
    <w:abstractNumId w:val="6"/>
  </w:num>
  <w:num w:numId="19" w16cid:durableId="2031448648">
    <w:abstractNumId w:val="12"/>
  </w:num>
  <w:num w:numId="20" w16cid:durableId="2028944500">
    <w:abstractNumId w:val="20"/>
  </w:num>
  <w:num w:numId="21" w16cid:durableId="274145245">
    <w:abstractNumId w:val="1"/>
  </w:num>
  <w:num w:numId="22" w16cid:durableId="1881354198">
    <w:abstractNumId w:val="19"/>
  </w:num>
  <w:num w:numId="23" w16cid:durableId="317538775">
    <w:abstractNumId w:val="2"/>
  </w:num>
  <w:num w:numId="24" w16cid:durableId="919145080">
    <w:abstractNumId w:val="18"/>
  </w:num>
  <w:num w:numId="25" w16cid:durableId="943658044">
    <w:abstractNumId w:val="25"/>
  </w:num>
  <w:num w:numId="26" w16cid:durableId="833685041">
    <w:abstractNumId w:val="24"/>
  </w:num>
  <w:num w:numId="27" w16cid:durableId="1275358396">
    <w:abstractNumId w:val="11"/>
  </w:num>
  <w:num w:numId="28" w16cid:durableId="1724788040">
    <w:abstractNumId w:val="17"/>
  </w:num>
  <w:num w:numId="29" w16cid:durableId="1633822785">
    <w:abstractNumId w:val="4"/>
  </w:num>
  <w:num w:numId="30" w16cid:durableId="63994496">
    <w:abstractNumId w:val="15"/>
  </w:num>
  <w:num w:numId="31" w16cid:durableId="9136635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EE4"/>
    <w:rsid w:val="00000BC5"/>
    <w:rsid w:val="00000EF7"/>
    <w:rsid w:val="00003454"/>
    <w:rsid w:val="00003C1C"/>
    <w:rsid w:val="00005DE5"/>
    <w:rsid w:val="00013C93"/>
    <w:rsid w:val="0001523E"/>
    <w:rsid w:val="00020929"/>
    <w:rsid w:val="00020945"/>
    <w:rsid w:val="00020C90"/>
    <w:rsid w:val="0002387E"/>
    <w:rsid w:val="00024747"/>
    <w:rsid w:val="00024A72"/>
    <w:rsid w:val="0002696F"/>
    <w:rsid w:val="0003124F"/>
    <w:rsid w:val="000314C9"/>
    <w:rsid w:val="00031DA7"/>
    <w:rsid w:val="0003214E"/>
    <w:rsid w:val="000356B0"/>
    <w:rsid w:val="000412C6"/>
    <w:rsid w:val="0004207E"/>
    <w:rsid w:val="00050CA7"/>
    <w:rsid w:val="000522C2"/>
    <w:rsid w:val="000575BF"/>
    <w:rsid w:val="000628C6"/>
    <w:rsid w:val="0006437D"/>
    <w:rsid w:val="00066826"/>
    <w:rsid w:val="000672E4"/>
    <w:rsid w:val="0006775A"/>
    <w:rsid w:val="000703C6"/>
    <w:rsid w:val="0007158D"/>
    <w:rsid w:val="00074670"/>
    <w:rsid w:val="00074BDB"/>
    <w:rsid w:val="00077130"/>
    <w:rsid w:val="00091CBA"/>
    <w:rsid w:val="00093425"/>
    <w:rsid w:val="000951EF"/>
    <w:rsid w:val="000962D2"/>
    <w:rsid w:val="000969B7"/>
    <w:rsid w:val="000A48F9"/>
    <w:rsid w:val="000A4A28"/>
    <w:rsid w:val="000A6FA1"/>
    <w:rsid w:val="000B4A17"/>
    <w:rsid w:val="000B4E14"/>
    <w:rsid w:val="000B56DF"/>
    <w:rsid w:val="000B66A8"/>
    <w:rsid w:val="000B78BB"/>
    <w:rsid w:val="000B7F21"/>
    <w:rsid w:val="000C2763"/>
    <w:rsid w:val="000C291A"/>
    <w:rsid w:val="000C5182"/>
    <w:rsid w:val="000C77E6"/>
    <w:rsid w:val="000D37E5"/>
    <w:rsid w:val="000D4BDD"/>
    <w:rsid w:val="000E089D"/>
    <w:rsid w:val="000E0D3B"/>
    <w:rsid w:val="000E297B"/>
    <w:rsid w:val="000E445E"/>
    <w:rsid w:val="000E6797"/>
    <w:rsid w:val="000F0767"/>
    <w:rsid w:val="000F166F"/>
    <w:rsid w:val="000F24FF"/>
    <w:rsid w:val="000F63C4"/>
    <w:rsid w:val="00100EEC"/>
    <w:rsid w:val="00101CC7"/>
    <w:rsid w:val="00105192"/>
    <w:rsid w:val="00107111"/>
    <w:rsid w:val="0011006F"/>
    <w:rsid w:val="00110F0B"/>
    <w:rsid w:val="001119E2"/>
    <w:rsid w:val="00122296"/>
    <w:rsid w:val="00122DF1"/>
    <w:rsid w:val="0012308C"/>
    <w:rsid w:val="00127EF8"/>
    <w:rsid w:val="00134043"/>
    <w:rsid w:val="001374B1"/>
    <w:rsid w:val="0014083B"/>
    <w:rsid w:val="001435E9"/>
    <w:rsid w:val="00145415"/>
    <w:rsid w:val="00150992"/>
    <w:rsid w:val="00151FEF"/>
    <w:rsid w:val="00152D90"/>
    <w:rsid w:val="00157AAB"/>
    <w:rsid w:val="00157BB4"/>
    <w:rsid w:val="00157CFE"/>
    <w:rsid w:val="00160CD9"/>
    <w:rsid w:val="00160EAB"/>
    <w:rsid w:val="0016368B"/>
    <w:rsid w:val="00171EB4"/>
    <w:rsid w:val="001739C0"/>
    <w:rsid w:val="00174F35"/>
    <w:rsid w:val="00176352"/>
    <w:rsid w:val="00181D94"/>
    <w:rsid w:val="001854F1"/>
    <w:rsid w:val="0019015C"/>
    <w:rsid w:val="00191D30"/>
    <w:rsid w:val="001938C3"/>
    <w:rsid w:val="0019570F"/>
    <w:rsid w:val="00197FD0"/>
    <w:rsid w:val="001A15F9"/>
    <w:rsid w:val="001A2F91"/>
    <w:rsid w:val="001A317E"/>
    <w:rsid w:val="001A4498"/>
    <w:rsid w:val="001A4D36"/>
    <w:rsid w:val="001A5E2B"/>
    <w:rsid w:val="001A6FD9"/>
    <w:rsid w:val="001B1C7A"/>
    <w:rsid w:val="001B6D77"/>
    <w:rsid w:val="001C4A18"/>
    <w:rsid w:val="001C71C3"/>
    <w:rsid w:val="001D0EBF"/>
    <w:rsid w:val="001D3DC3"/>
    <w:rsid w:val="001D512C"/>
    <w:rsid w:val="001D5247"/>
    <w:rsid w:val="001D7A42"/>
    <w:rsid w:val="001E03FB"/>
    <w:rsid w:val="001E1C12"/>
    <w:rsid w:val="001E33B6"/>
    <w:rsid w:val="001E463E"/>
    <w:rsid w:val="001E527F"/>
    <w:rsid w:val="001E6168"/>
    <w:rsid w:val="001E7775"/>
    <w:rsid w:val="001F5759"/>
    <w:rsid w:val="001F7180"/>
    <w:rsid w:val="00200327"/>
    <w:rsid w:val="00206F34"/>
    <w:rsid w:val="00213269"/>
    <w:rsid w:val="00213678"/>
    <w:rsid w:val="00220986"/>
    <w:rsid w:val="002210B3"/>
    <w:rsid w:val="00223209"/>
    <w:rsid w:val="00223668"/>
    <w:rsid w:val="0022411C"/>
    <w:rsid w:val="0022509A"/>
    <w:rsid w:val="00225134"/>
    <w:rsid w:val="00225971"/>
    <w:rsid w:val="00226F7D"/>
    <w:rsid w:val="00227500"/>
    <w:rsid w:val="00227510"/>
    <w:rsid w:val="00233B88"/>
    <w:rsid w:val="00235CB2"/>
    <w:rsid w:val="00240C31"/>
    <w:rsid w:val="00242B4D"/>
    <w:rsid w:val="00244666"/>
    <w:rsid w:val="0024561B"/>
    <w:rsid w:val="00251FCB"/>
    <w:rsid w:val="00253B22"/>
    <w:rsid w:val="00261C54"/>
    <w:rsid w:val="00262B78"/>
    <w:rsid w:val="00266A73"/>
    <w:rsid w:val="00267E6F"/>
    <w:rsid w:val="00273AFA"/>
    <w:rsid w:val="00280A44"/>
    <w:rsid w:val="00281059"/>
    <w:rsid w:val="00281904"/>
    <w:rsid w:val="00282E57"/>
    <w:rsid w:val="0028378A"/>
    <w:rsid w:val="002908B3"/>
    <w:rsid w:val="0029570E"/>
    <w:rsid w:val="0029602F"/>
    <w:rsid w:val="00296D8A"/>
    <w:rsid w:val="002A34C5"/>
    <w:rsid w:val="002A508B"/>
    <w:rsid w:val="002B257C"/>
    <w:rsid w:val="002B3EE0"/>
    <w:rsid w:val="002C61E8"/>
    <w:rsid w:val="002C738C"/>
    <w:rsid w:val="002D1AEC"/>
    <w:rsid w:val="002F099A"/>
    <w:rsid w:val="002F3ABF"/>
    <w:rsid w:val="003003AF"/>
    <w:rsid w:val="003006D4"/>
    <w:rsid w:val="003024B6"/>
    <w:rsid w:val="00304781"/>
    <w:rsid w:val="003047AF"/>
    <w:rsid w:val="00305E7D"/>
    <w:rsid w:val="00317E1D"/>
    <w:rsid w:val="00321E6E"/>
    <w:rsid w:val="00322A43"/>
    <w:rsid w:val="00324CE1"/>
    <w:rsid w:val="0033514F"/>
    <w:rsid w:val="003366DF"/>
    <w:rsid w:val="003372D1"/>
    <w:rsid w:val="00337ED9"/>
    <w:rsid w:val="00341096"/>
    <w:rsid w:val="00341275"/>
    <w:rsid w:val="00342AC5"/>
    <w:rsid w:val="00344690"/>
    <w:rsid w:val="0034475C"/>
    <w:rsid w:val="00353894"/>
    <w:rsid w:val="00354FEB"/>
    <w:rsid w:val="00356CCC"/>
    <w:rsid w:val="00357709"/>
    <w:rsid w:val="003602B0"/>
    <w:rsid w:val="003664CC"/>
    <w:rsid w:val="003673D0"/>
    <w:rsid w:val="003706D7"/>
    <w:rsid w:val="0037229F"/>
    <w:rsid w:val="003818EF"/>
    <w:rsid w:val="00384C22"/>
    <w:rsid w:val="00385587"/>
    <w:rsid w:val="00386700"/>
    <w:rsid w:val="00390F18"/>
    <w:rsid w:val="0039444A"/>
    <w:rsid w:val="00396073"/>
    <w:rsid w:val="003A2DB0"/>
    <w:rsid w:val="003B015A"/>
    <w:rsid w:val="003B10FA"/>
    <w:rsid w:val="003B2891"/>
    <w:rsid w:val="003B484A"/>
    <w:rsid w:val="003B5EF6"/>
    <w:rsid w:val="003B74BF"/>
    <w:rsid w:val="003C1300"/>
    <w:rsid w:val="003C6541"/>
    <w:rsid w:val="003D22C7"/>
    <w:rsid w:val="003D2B8A"/>
    <w:rsid w:val="003D40EF"/>
    <w:rsid w:val="003D4D62"/>
    <w:rsid w:val="003D4EAA"/>
    <w:rsid w:val="003E0455"/>
    <w:rsid w:val="003E0746"/>
    <w:rsid w:val="003E12B6"/>
    <w:rsid w:val="003E4E13"/>
    <w:rsid w:val="003E749E"/>
    <w:rsid w:val="003E7EDC"/>
    <w:rsid w:val="003F0418"/>
    <w:rsid w:val="003F698B"/>
    <w:rsid w:val="00402EAE"/>
    <w:rsid w:val="00403A9D"/>
    <w:rsid w:val="00404566"/>
    <w:rsid w:val="004074B0"/>
    <w:rsid w:val="00411F0F"/>
    <w:rsid w:val="00412BA5"/>
    <w:rsid w:val="00413F8B"/>
    <w:rsid w:val="004166CE"/>
    <w:rsid w:val="004166F0"/>
    <w:rsid w:val="00417B81"/>
    <w:rsid w:val="004260E3"/>
    <w:rsid w:val="00430BBE"/>
    <w:rsid w:val="00432632"/>
    <w:rsid w:val="00432E1A"/>
    <w:rsid w:val="00440A43"/>
    <w:rsid w:val="0044322A"/>
    <w:rsid w:val="0045482A"/>
    <w:rsid w:val="004607D3"/>
    <w:rsid w:val="00464DA7"/>
    <w:rsid w:val="00465C39"/>
    <w:rsid w:val="004661ED"/>
    <w:rsid w:val="00470C9F"/>
    <w:rsid w:val="00472298"/>
    <w:rsid w:val="00472A13"/>
    <w:rsid w:val="0047527E"/>
    <w:rsid w:val="00476B06"/>
    <w:rsid w:val="004840C8"/>
    <w:rsid w:val="00484AC3"/>
    <w:rsid w:val="00491442"/>
    <w:rsid w:val="004923E7"/>
    <w:rsid w:val="00492E90"/>
    <w:rsid w:val="00492F5B"/>
    <w:rsid w:val="00493751"/>
    <w:rsid w:val="00495378"/>
    <w:rsid w:val="004A00AE"/>
    <w:rsid w:val="004A0E9F"/>
    <w:rsid w:val="004A549F"/>
    <w:rsid w:val="004A5B62"/>
    <w:rsid w:val="004A78FB"/>
    <w:rsid w:val="004A7EE7"/>
    <w:rsid w:val="004B349E"/>
    <w:rsid w:val="004B4FA0"/>
    <w:rsid w:val="004C0D71"/>
    <w:rsid w:val="004C0FAF"/>
    <w:rsid w:val="004C3295"/>
    <w:rsid w:val="004C7D3D"/>
    <w:rsid w:val="004D01B3"/>
    <w:rsid w:val="004D07FC"/>
    <w:rsid w:val="004D1922"/>
    <w:rsid w:val="004D2E3C"/>
    <w:rsid w:val="004D6C76"/>
    <w:rsid w:val="004E299A"/>
    <w:rsid w:val="004E2BCA"/>
    <w:rsid w:val="004E69D5"/>
    <w:rsid w:val="004E7C52"/>
    <w:rsid w:val="004F1440"/>
    <w:rsid w:val="004F160F"/>
    <w:rsid w:val="004F3C14"/>
    <w:rsid w:val="004F4033"/>
    <w:rsid w:val="004F4BFB"/>
    <w:rsid w:val="00501409"/>
    <w:rsid w:val="00501F83"/>
    <w:rsid w:val="005069C8"/>
    <w:rsid w:val="00511D80"/>
    <w:rsid w:val="00512E0B"/>
    <w:rsid w:val="00512FE4"/>
    <w:rsid w:val="0051483C"/>
    <w:rsid w:val="0051546E"/>
    <w:rsid w:val="0052101C"/>
    <w:rsid w:val="00521822"/>
    <w:rsid w:val="00521946"/>
    <w:rsid w:val="005269B7"/>
    <w:rsid w:val="00533F2D"/>
    <w:rsid w:val="005443FC"/>
    <w:rsid w:val="005447F8"/>
    <w:rsid w:val="00545E5F"/>
    <w:rsid w:val="00551EA2"/>
    <w:rsid w:val="005571BE"/>
    <w:rsid w:val="0056116F"/>
    <w:rsid w:val="00562F2C"/>
    <w:rsid w:val="00564A36"/>
    <w:rsid w:val="00564E5C"/>
    <w:rsid w:val="00583EA4"/>
    <w:rsid w:val="005864E6"/>
    <w:rsid w:val="00586AF7"/>
    <w:rsid w:val="00591CD5"/>
    <w:rsid w:val="0059640F"/>
    <w:rsid w:val="0059772A"/>
    <w:rsid w:val="005A1E5B"/>
    <w:rsid w:val="005A1F70"/>
    <w:rsid w:val="005A7949"/>
    <w:rsid w:val="005A7A29"/>
    <w:rsid w:val="005B4EC2"/>
    <w:rsid w:val="005B551F"/>
    <w:rsid w:val="005B7635"/>
    <w:rsid w:val="005C0950"/>
    <w:rsid w:val="005C3C90"/>
    <w:rsid w:val="005C4544"/>
    <w:rsid w:val="005D16CE"/>
    <w:rsid w:val="005D203F"/>
    <w:rsid w:val="005D23D0"/>
    <w:rsid w:val="005D45C7"/>
    <w:rsid w:val="005D5418"/>
    <w:rsid w:val="005D7D5A"/>
    <w:rsid w:val="005E0907"/>
    <w:rsid w:val="005E2C4D"/>
    <w:rsid w:val="005E51E5"/>
    <w:rsid w:val="005E7770"/>
    <w:rsid w:val="005F2477"/>
    <w:rsid w:val="005F2998"/>
    <w:rsid w:val="005F7B1F"/>
    <w:rsid w:val="005F7B22"/>
    <w:rsid w:val="005F7B59"/>
    <w:rsid w:val="0060026D"/>
    <w:rsid w:val="00601735"/>
    <w:rsid w:val="00601A02"/>
    <w:rsid w:val="00606379"/>
    <w:rsid w:val="0060679A"/>
    <w:rsid w:val="0060701C"/>
    <w:rsid w:val="006139D4"/>
    <w:rsid w:val="006157CE"/>
    <w:rsid w:val="00625844"/>
    <w:rsid w:val="0062794D"/>
    <w:rsid w:val="006301B4"/>
    <w:rsid w:val="0064138A"/>
    <w:rsid w:val="00643AE4"/>
    <w:rsid w:val="006472E5"/>
    <w:rsid w:val="006513AB"/>
    <w:rsid w:val="006517B9"/>
    <w:rsid w:val="00653033"/>
    <w:rsid w:val="00654D7A"/>
    <w:rsid w:val="006607AD"/>
    <w:rsid w:val="00662DA1"/>
    <w:rsid w:val="006649F9"/>
    <w:rsid w:val="00665718"/>
    <w:rsid w:val="006700F2"/>
    <w:rsid w:val="0067250C"/>
    <w:rsid w:val="00672523"/>
    <w:rsid w:val="00673114"/>
    <w:rsid w:val="00682B20"/>
    <w:rsid w:val="0068696C"/>
    <w:rsid w:val="00690274"/>
    <w:rsid w:val="00692692"/>
    <w:rsid w:val="006970CC"/>
    <w:rsid w:val="006A0D8F"/>
    <w:rsid w:val="006A1DA1"/>
    <w:rsid w:val="006A2AF0"/>
    <w:rsid w:val="006A2EB1"/>
    <w:rsid w:val="006A7786"/>
    <w:rsid w:val="006B0942"/>
    <w:rsid w:val="006B0ACB"/>
    <w:rsid w:val="006B36C3"/>
    <w:rsid w:val="006B39B7"/>
    <w:rsid w:val="006C1C8B"/>
    <w:rsid w:val="006C2807"/>
    <w:rsid w:val="006C7813"/>
    <w:rsid w:val="006C7CFF"/>
    <w:rsid w:val="006E030E"/>
    <w:rsid w:val="006E28BE"/>
    <w:rsid w:val="006E5412"/>
    <w:rsid w:val="006F0479"/>
    <w:rsid w:val="007010BC"/>
    <w:rsid w:val="00703BD2"/>
    <w:rsid w:val="00712C61"/>
    <w:rsid w:val="007172CF"/>
    <w:rsid w:val="00723AD3"/>
    <w:rsid w:val="00726131"/>
    <w:rsid w:val="00727A89"/>
    <w:rsid w:val="00732D34"/>
    <w:rsid w:val="007423CB"/>
    <w:rsid w:val="007447A2"/>
    <w:rsid w:val="00751A9E"/>
    <w:rsid w:val="00751FDC"/>
    <w:rsid w:val="00752FAC"/>
    <w:rsid w:val="00756D2E"/>
    <w:rsid w:val="0076197E"/>
    <w:rsid w:val="00761A34"/>
    <w:rsid w:val="0077365C"/>
    <w:rsid w:val="00774FDB"/>
    <w:rsid w:val="00776DF3"/>
    <w:rsid w:val="00780F07"/>
    <w:rsid w:val="00784EF2"/>
    <w:rsid w:val="00786DA6"/>
    <w:rsid w:val="00786EA0"/>
    <w:rsid w:val="00792C31"/>
    <w:rsid w:val="00795E3E"/>
    <w:rsid w:val="00797B47"/>
    <w:rsid w:val="007B4F24"/>
    <w:rsid w:val="007C0E2B"/>
    <w:rsid w:val="007C4A1F"/>
    <w:rsid w:val="007C5794"/>
    <w:rsid w:val="007D16E4"/>
    <w:rsid w:val="007D251F"/>
    <w:rsid w:val="007D29FE"/>
    <w:rsid w:val="007D4FE9"/>
    <w:rsid w:val="007D671E"/>
    <w:rsid w:val="007E2AE9"/>
    <w:rsid w:val="007E6998"/>
    <w:rsid w:val="007F70FF"/>
    <w:rsid w:val="00800F25"/>
    <w:rsid w:val="00803094"/>
    <w:rsid w:val="00810B73"/>
    <w:rsid w:val="008125F4"/>
    <w:rsid w:val="00814988"/>
    <w:rsid w:val="00815AAE"/>
    <w:rsid w:val="008168BE"/>
    <w:rsid w:val="0082791F"/>
    <w:rsid w:val="008308FF"/>
    <w:rsid w:val="00832594"/>
    <w:rsid w:val="0083757D"/>
    <w:rsid w:val="00841BAA"/>
    <w:rsid w:val="00844E7F"/>
    <w:rsid w:val="008457E3"/>
    <w:rsid w:val="00851440"/>
    <w:rsid w:val="0085413B"/>
    <w:rsid w:val="008554AC"/>
    <w:rsid w:val="008554E5"/>
    <w:rsid w:val="00855E7E"/>
    <w:rsid w:val="00857093"/>
    <w:rsid w:val="0086057C"/>
    <w:rsid w:val="00862620"/>
    <w:rsid w:val="00870DDA"/>
    <w:rsid w:val="00870F28"/>
    <w:rsid w:val="0087294F"/>
    <w:rsid w:val="0087482F"/>
    <w:rsid w:val="00876E98"/>
    <w:rsid w:val="00880AD7"/>
    <w:rsid w:val="00885A6B"/>
    <w:rsid w:val="008876EB"/>
    <w:rsid w:val="0089136C"/>
    <w:rsid w:val="008919F6"/>
    <w:rsid w:val="0089513A"/>
    <w:rsid w:val="00897B64"/>
    <w:rsid w:val="00897DFB"/>
    <w:rsid w:val="008A274B"/>
    <w:rsid w:val="008A38CD"/>
    <w:rsid w:val="008A4DD5"/>
    <w:rsid w:val="008A7185"/>
    <w:rsid w:val="008A7573"/>
    <w:rsid w:val="008B1AB7"/>
    <w:rsid w:val="008B43FA"/>
    <w:rsid w:val="008B7F70"/>
    <w:rsid w:val="008C4E96"/>
    <w:rsid w:val="008D7F05"/>
    <w:rsid w:val="008E07FA"/>
    <w:rsid w:val="008E3BA5"/>
    <w:rsid w:val="008E7D95"/>
    <w:rsid w:val="008F0903"/>
    <w:rsid w:val="008F1A0C"/>
    <w:rsid w:val="008F57DD"/>
    <w:rsid w:val="008F7FED"/>
    <w:rsid w:val="009057EB"/>
    <w:rsid w:val="0090655E"/>
    <w:rsid w:val="0090707D"/>
    <w:rsid w:val="009072EE"/>
    <w:rsid w:val="00912A24"/>
    <w:rsid w:val="0091352C"/>
    <w:rsid w:val="00917A6A"/>
    <w:rsid w:val="00921D5A"/>
    <w:rsid w:val="00923E00"/>
    <w:rsid w:val="00931741"/>
    <w:rsid w:val="00932030"/>
    <w:rsid w:val="00937B82"/>
    <w:rsid w:val="00941D83"/>
    <w:rsid w:val="0094339B"/>
    <w:rsid w:val="00943FA7"/>
    <w:rsid w:val="00946468"/>
    <w:rsid w:val="00946758"/>
    <w:rsid w:val="009509ED"/>
    <w:rsid w:val="009556CB"/>
    <w:rsid w:val="00957712"/>
    <w:rsid w:val="00957896"/>
    <w:rsid w:val="0096528C"/>
    <w:rsid w:val="0096651C"/>
    <w:rsid w:val="0096720B"/>
    <w:rsid w:val="00970A80"/>
    <w:rsid w:val="00970E7D"/>
    <w:rsid w:val="009741DB"/>
    <w:rsid w:val="00976E15"/>
    <w:rsid w:val="00977B68"/>
    <w:rsid w:val="00986CCC"/>
    <w:rsid w:val="009901C9"/>
    <w:rsid w:val="00993472"/>
    <w:rsid w:val="00994C15"/>
    <w:rsid w:val="009A1AC6"/>
    <w:rsid w:val="009A2647"/>
    <w:rsid w:val="009A3D2A"/>
    <w:rsid w:val="009A6C78"/>
    <w:rsid w:val="009A7DCA"/>
    <w:rsid w:val="009B057A"/>
    <w:rsid w:val="009B2403"/>
    <w:rsid w:val="009B4B02"/>
    <w:rsid w:val="009C14C9"/>
    <w:rsid w:val="009C4276"/>
    <w:rsid w:val="009D53CB"/>
    <w:rsid w:val="009D618F"/>
    <w:rsid w:val="009D6219"/>
    <w:rsid w:val="009D6A3C"/>
    <w:rsid w:val="009D717A"/>
    <w:rsid w:val="009E6D0F"/>
    <w:rsid w:val="009F4122"/>
    <w:rsid w:val="00A01404"/>
    <w:rsid w:val="00A01C42"/>
    <w:rsid w:val="00A0451A"/>
    <w:rsid w:val="00A0792E"/>
    <w:rsid w:val="00A12F6C"/>
    <w:rsid w:val="00A13259"/>
    <w:rsid w:val="00A158B2"/>
    <w:rsid w:val="00A2019E"/>
    <w:rsid w:val="00A252D1"/>
    <w:rsid w:val="00A267B1"/>
    <w:rsid w:val="00A31FBA"/>
    <w:rsid w:val="00A32765"/>
    <w:rsid w:val="00A34187"/>
    <w:rsid w:val="00A34229"/>
    <w:rsid w:val="00A34643"/>
    <w:rsid w:val="00A3494E"/>
    <w:rsid w:val="00A367A0"/>
    <w:rsid w:val="00A45485"/>
    <w:rsid w:val="00A45B41"/>
    <w:rsid w:val="00A46C06"/>
    <w:rsid w:val="00A50A0A"/>
    <w:rsid w:val="00A512E8"/>
    <w:rsid w:val="00A5172C"/>
    <w:rsid w:val="00A53B50"/>
    <w:rsid w:val="00A576A4"/>
    <w:rsid w:val="00A57D99"/>
    <w:rsid w:val="00A607C4"/>
    <w:rsid w:val="00A614FA"/>
    <w:rsid w:val="00A62340"/>
    <w:rsid w:val="00A702B3"/>
    <w:rsid w:val="00A70D4B"/>
    <w:rsid w:val="00A73F91"/>
    <w:rsid w:val="00A74B81"/>
    <w:rsid w:val="00A76668"/>
    <w:rsid w:val="00A82101"/>
    <w:rsid w:val="00A8318E"/>
    <w:rsid w:val="00A83A0E"/>
    <w:rsid w:val="00A864C4"/>
    <w:rsid w:val="00A86EED"/>
    <w:rsid w:val="00A87472"/>
    <w:rsid w:val="00A9395F"/>
    <w:rsid w:val="00A93E70"/>
    <w:rsid w:val="00A970D9"/>
    <w:rsid w:val="00AA474A"/>
    <w:rsid w:val="00AA5027"/>
    <w:rsid w:val="00AB5AE8"/>
    <w:rsid w:val="00AB73E9"/>
    <w:rsid w:val="00AC09EE"/>
    <w:rsid w:val="00AC22F3"/>
    <w:rsid w:val="00AC51A1"/>
    <w:rsid w:val="00AC6006"/>
    <w:rsid w:val="00AC682D"/>
    <w:rsid w:val="00AC7898"/>
    <w:rsid w:val="00AD3C3E"/>
    <w:rsid w:val="00AD44D5"/>
    <w:rsid w:val="00AD47D7"/>
    <w:rsid w:val="00AD76EA"/>
    <w:rsid w:val="00AE01A8"/>
    <w:rsid w:val="00AE0607"/>
    <w:rsid w:val="00AE1BA4"/>
    <w:rsid w:val="00AE3319"/>
    <w:rsid w:val="00AE3DC5"/>
    <w:rsid w:val="00AE56AA"/>
    <w:rsid w:val="00AE622B"/>
    <w:rsid w:val="00AE7E5F"/>
    <w:rsid w:val="00AF46E6"/>
    <w:rsid w:val="00AF56C4"/>
    <w:rsid w:val="00AF7721"/>
    <w:rsid w:val="00AF7F99"/>
    <w:rsid w:val="00B04666"/>
    <w:rsid w:val="00B067C6"/>
    <w:rsid w:val="00B06C89"/>
    <w:rsid w:val="00B075CE"/>
    <w:rsid w:val="00B1308C"/>
    <w:rsid w:val="00B134E4"/>
    <w:rsid w:val="00B16988"/>
    <w:rsid w:val="00B17404"/>
    <w:rsid w:val="00B17BFA"/>
    <w:rsid w:val="00B229A6"/>
    <w:rsid w:val="00B23D3A"/>
    <w:rsid w:val="00B25457"/>
    <w:rsid w:val="00B25834"/>
    <w:rsid w:val="00B25BCF"/>
    <w:rsid w:val="00B30D89"/>
    <w:rsid w:val="00B34A1C"/>
    <w:rsid w:val="00B365A3"/>
    <w:rsid w:val="00B42CC8"/>
    <w:rsid w:val="00B4307F"/>
    <w:rsid w:val="00B4775A"/>
    <w:rsid w:val="00B518CD"/>
    <w:rsid w:val="00B54079"/>
    <w:rsid w:val="00B666C5"/>
    <w:rsid w:val="00B669C0"/>
    <w:rsid w:val="00B67CA5"/>
    <w:rsid w:val="00B7172F"/>
    <w:rsid w:val="00B74425"/>
    <w:rsid w:val="00B813B9"/>
    <w:rsid w:val="00B81CD4"/>
    <w:rsid w:val="00B82FB5"/>
    <w:rsid w:val="00B83913"/>
    <w:rsid w:val="00B86C00"/>
    <w:rsid w:val="00B9029E"/>
    <w:rsid w:val="00B90414"/>
    <w:rsid w:val="00B910C8"/>
    <w:rsid w:val="00B929EC"/>
    <w:rsid w:val="00B95C84"/>
    <w:rsid w:val="00B97076"/>
    <w:rsid w:val="00BA109F"/>
    <w:rsid w:val="00BA2B1F"/>
    <w:rsid w:val="00BA3080"/>
    <w:rsid w:val="00BA47A2"/>
    <w:rsid w:val="00BA47C9"/>
    <w:rsid w:val="00BA4A85"/>
    <w:rsid w:val="00BB38C6"/>
    <w:rsid w:val="00BB4A4C"/>
    <w:rsid w:val="00BB765D"/>
    <w:rsid w:val="00BD41F3"/>
    <w:rsid w:val="00BD5A31"/>
    <w:rsid w:val="00BD7CA6"/>
    <w:rsid w:val="00BF1835"/>
    <w:rsid w:val="00C00429"/>
    <w:rsid w:val="00C02249"/>
    <w:rsid w:val="00C02929"/>
    <w:rsid w:val="00C02CEE"/>
    <w:rsid w:val="00C031AB"/>
    <w:rsid w:val="00C04F2E"/>
    <w:rsid w:val="00C05DB2"/>
    <w:rsid w:val="00C12F82"/>
    <w:rsid w:val="00C13D21"/>
    <w:rsid w:val="00C2295E"/>
    <w:rsid w:val="00C25F08"/>
    <w:rsid w:val="00C318FA"/>
    <w:rsid w:val="00C32B40"/>
    <w:rsid w:val="00C34297"/>
    <w:rsid w:val="00C365F0"/>
    <w:rsid w:val="00C37463"/>
    <w:rsid w:val="00C441AD"/>
    <w:rsid w:val="00C46AE7"/>
    <w:rsid w:val="00C475AE"/>
    <w:rsid w:val="00C536F9"/>
    <w:rsid w:val="00C572C5"/>
    <w:rsid w:val="00C6114F"/>
    <w:rsid w:val="00C63716"/>
    <w:rsid w:val="00C65960"/>
    <w:rsid w:val="00C67A46"/>
    <w:rsid w:val="00C73306"/>
    <w:rsid w:val="00C73B75"/>
    <w:rsid w:val="00C75852"/>
    <w:rsid w:val="00C8151B"/>
    <w:rsid w:val="00C817EF"/>
    <w:rsid w:val="00C85B25"/>
    <w:rsid w:val="00C874C1"/>
    <w:rsid w:val="00C87DF2"/>
    <w:rsid w:val="00C92A88"/>
    <w:rsid w:val="00C932D8"/>
    <w:rsid w:val="00C94216"/>
    <w:rsid w:val="00C95CD0"/>
    <w:rsid w:val="00CA16B9"/>
    <w:rsid w:val="00CA1D5A"/>
    <w:rsid w:val="00CA3025"/>
    <w:rsid w:val="00CA42DC"/>
    <w:rsid w:val="00CA5FF2"/>
    <w:rsid w:val="00CB1876"/>
    <w:rsid w:val="00CB27C0"/>
    <w:rsid w:val="00CB292D"/>
    <w:rsid w:val="00CB370C"/>
    <w:rsid w:val="00CB54D1"/>
    <w:rsid w:val="00CC02AE"/>
    <w:rsid w:val="00CC08C0"/>
    <w:rsid w:val="00CC2A2C"/>
    <w:rsid w:val="00CC3BA0"/>
    <w:rsid w:val="00CC3CD1"/>
    <w:rsid w:val="00CC59F0"/>
    <w:rsid w:val="00CC5A2F"/>
    <w:rsid w:val="00CC6E5B"/>
    <w:rsid w:val="00CC7878"/>
    <w:rsid w:val="00CD0456"/>
    <w:rsid w:val="00CD2476"/>
    <w:rsid w:val="00CD684E"/>
    <w:rsid w:val="00CD76DC"/>
    <w:rsid w:val="00CE3692"/>
    <w:rsid w:val="00CE3763"/>
    <w:rsid w:val="00CE3F6A"/>
    <w:rsid w:val="00CE5D62"/>
    <w:rsid w:val="00CE738D"/>
    <w:rsid w:val="00CF2E6D"/>
    <w:rsid w:val="00CF7039"/>
    <w:rsid w:val="00D0402D"/>
    <w:rsid w:val="00D0525B"/>
    <w:rsid w:val="00D05AFF"/>
    <w:rsid w:val="00D11AA7"/>
    <w:rsid w:val="00D13998"/>
    <w:rsid w:val="00D165F5"/>
    <w:rsid w:val="00D16E54"/>
    <w:rsid w:val="00D21A4E"/>
    <w:rsid w:val="00D22A1F"/>
    <w:rsid w:val="00D245FC"/>
    <w:rsid w:val="00D24B69"/>
    <w:rsid w:val="00D313C9"/>
    <w:rsid w:val="00D31C77"/>
    <w:rsid w:val="00D37279"/>
    <w:rsid w:val="00D43264"/>
    <w:rsid w:val="00D4605F"/>
    <w:rsid w:val="00D51A31"/>
    <w:rsid w:val="00D54D22"/>
    <w:rsid w:val="00D56616"/>
    <w:rsid w:val="00D62AC5"/>
    <w:rsid w:val="00D6514C"/>
    <w:rsid w:val="00D70841"/>
    <w:rsid w:val="00D72583"/>
    <w:rsid w:val="00D730B1"/>
    <w:rsid w:val="00D756A5"/>
    <w:rsid w:val="00D76588"/>
    <w:rsid w:val="00D76618"/>
    <w:rsid w:val="00D8489A"/>
    <w:rsid w:val="00D8551B"/>
    <w:rsid w:val="00D86BE3"/>
    <w:rsid w:val="00D93423"/>
    <w:rsid w:val="00D95CA9"/>
    <w:rsid w:val="00D97629"/>
    <w:rsid w:val="00DA14DB"/>
    <w:rsid w:val="00DA2C8D"/>
    <w:rsid w:val="00DA41A8"/>
    <w:rsid w:val="00DA66F0"/>
    <w:rsid w:val="00DB0F7C"/>
    <w:rsid w:val="00DB1E2D"/>
    <w:rsid w:val="00DB5BFD"/>
    <w:rsid w:val="00DB6714"/>
    <w:rsid w:val="00DC500D"/>
    <w:rsid w:val="00DC50C2"/>
    <w:rsid w:val="00DC7A4C"/>
    <w:rsid w:val="00DC7B0E"/>
    <w:rsid w:val="00DD4CE7"/>
    <w:rsid w:val="00DD6BBF"/>
    <w:rsid w:val="00DD7B6A"/>
    <w:rsid w:val="00DE3E5F"/>
    <w:rsid w:val="00DE4ECD"/>
    <w:rsid w:val="00DF14F1"/>
    <w:rsid w:val="00DF2026"/>
    <w:rsid w:val="00DF38C5"/>
    <w:rsid w:val="00E01CB7"/>
    <w:rsid w:val="00E040A9"/>
    <w:rsid w:val="00E05AC9"/>
    <w:rsid w:val="00E05C30"/>
    <w:rsid w:val="00E1140D"/>
    <w:rsid w:val="00E11CB0"/>
    <w:rsid w:val="00E137A0"/>
    <w:rsid w:val="00E14518"/>
    <w:rsid w:val="00E2123D"/>
    <w:rsid w:val="00E269F7"/>
    <w:rsid w:val="00E319C4"/>
    <w:rsid w:val="00E31ED6"/>
    <w:rsid w:val="00E32C90"/>
    <w:rsid w:val="00E3534C"/>
    <w:rsid w:val="00E363B1"/>
    <w:rsid w:val="00E40EFE"/>
    <w:rsid w:val="00E47122"/>
    <w:rsid w:val="00E51EA2"/>
    <w:rsid w:val="00E53B4D"/>
    <w:rsid w:val="00E53D2A"/>
    <w:rsid w:val="00E548FC"/>
    <w:rsid w:val="00E555FD"/>
    <w:rsid w:val="00E55901"/>
    <w:rsid w:val="00E55985"/>
    <w:rsid w:val="00E5701A"/>
    <w:rsid w:val="00E632AE"/>
    <w:rsid w:val="00E65125"/>
    <w:rsid w:val="00E65BBA"/>
    <w:rsid w:val="00E67BC9"/>
    <w:rsid w:val="00E71619"/>
    <w:rsid w:val="00E72EE4"/>
    <w:rsid w:val="00E752BC"/>
    <w:rsid w:val="00E84F88"/>
    <w:rsid w:val="00E876CA"/>
    <w:rsid w:val="00EA4333"/>
    <w:rsid w:val="00EA4CE7"/>
    <w:rsid w:val="00EA686B"/>
    <w:rsid w:val="00EB0F16"/>
    <w:rsid w:val="00EB2A0F"/>
    <w:rsid w:val="00EB3DC5"/>
    <w:rsid w:val="00EB4ED8"/>
    <w:rsid w:val="00EB5950"/>
    <w:rsid w:val="00EB787C"/>
    <w:rsid w:val="00EC24A2"/>
    <w:rsid w:val="00EC3235"/>
    <w:rsid w:val="00EC342F"/>
    <w:rsid w:val="00EC6334"/>
    <w:rsid w:val="00ED0295"/>
    <w:rsid w:val="00ED2F18"/>
    <w:rsid w:val="00ED77F7"/>
    <w:rsid w:val="00EE2885"/>
    <w:rsid w:val="00EE5A11"/>
    <w:rsid w:val="00EE5C0A"/>
    <w:rsid w:val="00EE664B"/>
    <w:rsid w:val="00EE72C3"/>
    <w:rsid w:val="00EF6258"/>
    <w:rsid w:val="00F0082F"/>
    <w:rsid w:val="00F013BB"/>
    <w:rsid w:val="00F02C38"/>
    <w:rsid w:val="00F04886"/>
    <w:rsid w:val="00F06188"/>
    <w:rsid w:val="00F0700E"/>
    <w:rsid w:val="00F07015"/>
    <w:rsid w:val="00F07034"/>
    <w:rsid w:val="00F07D54"/>
    <w:rsid w:val="00F12581"/>
    <w:rsid w:val="00F13C03"/>
    <w:rsid w:val="00F16970"/>
    <w:rsid w:val="00F2137B"/>
    <w:rsid w:val="00F23BFD"/>
    <w:rsid w:val="00F261E0"/>
    <w:rsid w:val="00F30DD1"/>
    <w:rsid w:val="00F345A0"/>
    <w:rsid w:val="00F4677B"/>
    <w:rsid w:val="00F5027B"/>
    <w:rsid w:val="00F502DA"/>
    <w:rsid w:val="00F52024"/>
    <w:rsid w:val="00F555D7"/>
    <w:rsid w:val="00F55BC8"/>
    <w:rsid w:val="00F60112"/>
    <w:rsid w:val="00F74787"/>
    <w:rsid w:val="00F75B7B"/>
    <w:rsid w:val="00F76531"/>
    <w:rsid w:val="00F76F55"/>
    <w:rsid w:val="00F81CA4"/>
    <w:rsid w:val="00F81DAB"/>
    <w:rsid w:val="00F82699"/>
    <w:rsid w:val="00F903A0"/>
    <w:rsid w:val="00F90CDF"/>
    <w:rsid w:val="00F94240"/>
    <w:rsid w:val="00F95710"/>
    <w:rsid w:val="00FA2BEA"/>
    <w:rsid w:val="00FA4B3B"/>
    <w:rsid w:val="00FA5815"/>
    <w:rsid w:val="00FA7DD0"/>
    <w:rsid w:val="00FB0F6D"/>
    <w:rsid w:val="00FB41C2"/>
    <w:rsid w:val="00FB4DA9"/>
    <w:rsid w:val="00FB6A83"/>
    <w:rsid w:val="00FB7A8D"/>
    <w:rsid w:val="00FC0AEE"/>
    <w:rsid w:val="00FD065A"/>
    <w:rsid w:val="00FD318A"/>
    <w:rsid w:val="00FD52AE"/>
    <w:rsid w:val="00FE4CD1"/>
    <w:rsid w:val="00FE5943"/>
    <w:rsid w:val="00FE5C5A"/>
    <w:rsid w:val="00FE7ADC"/>
    <w:rsid w:val="00FF3710"/>
    <w:rsid w:val="00FF3A28"/>
    <w:rsid w:val="00FF555E"/>
    <w:rsid w:val="00FF59DA"/>
    <w:rsid w:val="00FF79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F415"/>
  <w15:docId w15:val="{8766BA03-BBF8-4408-807D-FC006B2B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69"/>
  </w:style>
  <w:style w:type="paragraph" w:styleId="Heading1">
    <w:name w:val="heading 1"/>
    <w:uiPriority w:val="9"/>
    <w:qFormat/>
    <w:pPr>
      <w:spacing w:before="480" w:after="240"/>
      <w:outlineLvl w:val="0"/>
    </w:pPr>
    <w:rPr>
      <w:b/>
      <w:bCs/>
      <w:color w:val="1F4788"/>
      <w:sz w:val="32"/>
      <w:szCs w:val="32"/>
    </w:rPr>
  </w:style>
  <w:style w:type="paragraph" w:styleId="Heading2">
    <w:name w:val="heading 2"/>
    <w:uiPriority w:val="9"/>
    <w:unhideWhenUsed/>
    <w:qFormat/>
    <w:pPr>
      <w:spacing w:before="360" w:after="180"/>
      <w:outlineLvl w:val="1"/>
    </w:pPr>
    <w:rPr>
      <w:b/>
      <w:bCs/>
      <w:color w:val="1F4788"/>
      <w:sz w:val="28"/>
      <w:szCs w:val="28"/>
    </w:rPr>
  </w:style>
  <w:style w:type="paragraph" w:styleId="Heading3">
    <w:name w:val="heading 3"/>
    <w:uiPriority w:val="9"/>
    <w:unhideWhenUsed/>
    <w:qFormat/>
    <w:pPr>
      <w:spacing w:before="240" w:after="120"/>
      <w:outlineLvl w:val="2"/>
    </w:pPr>
    <w:rPr>
      <w:b/>
      <w:bCs/>
      <w:color w:val="2E5C8A"/>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ark1">
    <w:name w:val="Stark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37D"/>
    <w:pPr>
      <w:tabs>
        <w:tab w:val="center" w:pos="4536"/>
        <w:tab w:val="right" w:pos="9072"/>
      </w:tabs>
    </w:pPr>
  </w:style>
  <w:style w:type="character" w:customStyle="1" w:styleId="HeaderChar">
    <w:name w:val="Header Char"/>
    <w:basedOn w:val="DefaultParagraphFont"/>
    <w:link w:val="Header"/>
    <w:uiPriority w:val="99"/>
    <w:rsid w:val="0006437D"/>
  </w:style>
  <w:style w:type="paragraph" w:styleId="Footer">
    <w:name w:val="footer"/>
    <w:basedOn w:val="Normal"/>
    <w:link w:val="FooterChar"/>
    <w:uiPriority w:val="99"/>
    <w:unhideWhenUsed/>
    <w:rsid w:val="0006437D"/>
    <w:pPr>
      <w:tabs>
        <w:tab w:val="center" w:pos="4536"/>
        <w:tab w:val="right" w:pos="9072"/>
      </w:tabs>
    </w:pPr>
  </w:style>
  <w:style w:type="character" w:customStyle="1" w:styleId="FooterChar">
    <w:name w:val="Footer Char"/>
    <w:basedOn w:val="DefaultParagraphFont"/>
    <w:link w:val="Footer"/>
    <w:uiPriority w:val="99"/>
    <w:rsid w:val="0006437D"/>
  </w:style>
  <w:style w:type="table" w:styleId="TableGrid">
    <w:name w:val="Table Grid"/>
    <w:basedOn w:val="TableNormal"/>
    <w:uiPriority w:val="39"/>
    <w:rsid w:val="0006437D"/>
    <w:rPr>
      <w:rFonts w:asciiTheme="minorHAnsi" w:eastAsiaTheme="minorEastAsia" w:hAnsiTheme="minorHAnsi" w:cstheme="minorBidi"/>
      <w:color w:val="0E2841" w:themeColor="text2"/>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172C"/>
  </w:style>
  <w:style w:type="paragraph" w:customStyle="1" w:styleId="normalmedindrag">
    <w:name w:val="normalmedindrag"/>
    <w:basedOn w:val="Normal"/>
    <w:rsid w:val="00304781"/>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25457"/>
    <w:rPr>
      <w:color w:val="605E5C"/>
      <w:shd w:val="clear" w:color="auto" w:fill="E1DFDD"/>
    </w:rPr>
  </w:style>
  <w:style w:type="paragraph" w:styleId="TOCHeading">
    <w:name w:val="TOC Heading"/>
    <w:basedOn w:val="Heading1"/>
    <w:next w:val="Normal"/>
    <w:uiPriority w:val="39"/>
    <w:unhideWhenUsed/>
    <w:qFormat/>
    <w:rsid w:val="00404566"/>
    <w:pPr>
      <w:keepNext/>
      <w:keepLines/>
      <w:spacing w:after="0" w:line="276" w:lineRule="auto"/>
      <w:outlineLvl w:val="9"/>
    </w:pPr>
    <w:rPr>
      <w:rFonts w:asciiTheme="majorHAnsi" w:eastAsiaTheme="majorEastAsia" w:hAnsiTheme="majorHAnsi" w:cstheme="majorBidi"/>
      <w:color w:val="0F4761" w:themeColor="accent1" w:themeShade="BF"/>
      <w:sz w:val="28"/>
      <w:szCs w:val="28"/>
    </w:rPr>
  </w:style>
  <w:style w:type="paragraph" w:styleId="TOC1">
    <w:name w:val="toc 1"/>
    <w:basedOn w:val="Normal"/>
    <w:next w:val="Normal"/>
    <w:autoRedefine/>
    <w:uiPriority w:val="39"/>
    <w:unhideWhenUsed/>
    <w:rsid w:val="00404566"/>
    <w:pPr>
      <w:spacing w:before="360" w:after="360"/>
    </w:pPr>
    <w:rPr>
      <w:rFonts w:asciiTheme="minorHAnsi" w:hAnsiTheme="minorHAnsi"/>
      <w:b/>
      <w:bCs/>
      <w:caps/>
      <w:u w:val="single"/>
    </w:rPr>
  </w:style>
  <w:style w:type="paragraph" w:styleId="TOC2">
    <w:name w:val="toc 2"/>
    <w:basedOn w:val="Normal"/>
    <w:next w:val="Normal"/>
    <w:autoRedefine/>
    <w:uiPriority w:val="39"/>
    <w:unhideWhenUsed/>
    <w:rsid w:val="00404566"/>
    <w:rPr>
      <w:rFonts w:asciiTheme="minorHAnsi" w:hAnsiTheme="minorHAnsi"/>
      <w:b/>
      <w:bCs/>
      <w:smallCaps/>
    </w:rPr>
  </w:style>
  <w:style w:type="paragraph" w:styleId="TOC3">
    <w:name w:val="toc 3"/>
    <w:basedOn w:val="Normal"/>
    <w:next w:val="Normal"/>
    <w:autoRedefine/>
    <w:uiPriority w:val="39"/>
    <w:unhideWhenUsed/>
    <w:rsid w:val="00404566"/>
    <w:rPr>
      <w:rFonts w:asciiTheme="minorHAnsi" w:hAnsiTheme="minorHAnsi"/>
      <w:smallCaps/>
    </w:rPr>
  </w:style>
  <w:style w:type="paragraph" w:styleId="TOC4">
    <w:name w:val="toc 4"/>
    <w:basedOn w:val="Normal"/>
    <w:next w:val="Normal"/>
    <w:autoRedefine/>
    <w:uiPriority w:val="39"/>
    <w:semiHidden/>
    <w:unhideWhenUsed/>
    <w:rsid w:val="00404566"/>
    <w:rPr>
      <w:rFonts w:asciiTheme="minorHAnsi" w:hAnsiTheme="minorHAnsi"/>
    </w:rPr>
  </w:style>
  <w:style w:type="paragraph" w:styleId="TOC5">
    <w:name w:val="toc 5"/>
    <w:basedOn w:val="Normal"/>
    <w:next w:val="Normal"/>
    <w:autoRedefine/>
    <w:uiPriority w:val="39"/>
    <w:semiHidden/>
    <w:unhideWhenUsed/>
    <w:rsid w:val="00404566"/>
    <w:rPr>
      <w:rFonts w:asciiTheme="minorHAnsi" w:hAnsiTheme="minorHAnsi"/>
    </w:rPr>
  </w:style>
  <w:style w:type="paragraph" w:styleId="TOC6">
    <w:name w:val="toc 6"/>
    <w:basedOn w:val="Normal"/>
    <w:next w:val="Normal"/>
    <w:autoRedefine/>
    <w:uiPriority w:val="39"/>
    <w:semiHidden/>
    <w:unhideWhenUsed/>
    <w:rsid w:val="00404566"/>
    <w:rPr>
      <w:rFonts w:asciiTheme="minorHAnsi" w:hAnsiTheme="minorHAnsi"/>
    </w:rPr>
  </w:style>
  <w:style w:type="paragraph" w:styleId="TOC7">
    <w:name w:val="toc 7"/>
    <w:basedOn w:val="Normal"/>
    <w:next w:val="Normal"/>
    <w:autoRedefine/>
    <w:uiPriority w:val="39"/>
    <w:semiHidden/>
    <w:unhideWhenUsed/>
    <w:rsid w:val="00404566"/>
    <w:rPr>
      <w:rFonts w:asciiTheme="minorHAnsi" w:hAnsiTheme="minorHAnsi"/>
    </w:rPr>
  </w:style>
  <w:style w:type="paragraph" w:styleId="TOC8">
    <w:name w:val="toc 8"/>
    <w:basedOn w:val="Normal"/>
    <w:next w:val="Normal"/>
    <w:autoRedefine/>
    <w:uiPriority w:val="39"/>
    <w:semiHidden/>
    <w:unhideWhenUsed/>
    <w:rsid w:val="00404566"/>
    <w:rPr>
      <w:rFonts w:asciiTheme="minorHAnsi" w:hAnsiTheme="minorHAnsi"/>
    </w:rPr>
  </w:style>
  <w:style w:type="paragraph" w:styleId="TOC9">
    <w:name w:val="toc 9"/>
    <w:basedOn w:val="Normal"/>
    <w:next w:val="Normal"/>
    <w:autoRedefine/>
    <w:uiPriority w:val="39"/>
    <w:semiHidden/>
    <w:unhideWhenUsed/>
    <w:rsid w:val="0040456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skelitfotboll.se/wp-content/uploads/2019/12/F&#246;rdelningsmodell1-1.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7FBC43E9B1E7946AFC4188A5DD34FDF" ma:contentTypeVersion="19" ma:contentTypeDescription="Skapa ett nytt dokument." ma:contentTypeScope="" ma:versionID="0a874f53628ebe8e35a23f9b4b4ccb74">
  <xsd:schema xmlns:xsd="http://www.w3.org/2001/XMLSchema" xmlns:xs="http://www.w3.org/2001/XMLSchema" xmlns:p="http://schemas.microsoft.com/office/2006/metadata/properties" xmlns:ns2="3772f2c0-5ecd-485a-ba22-4ff4aa951364" xmlns:ns3="6145c4f2-bc3e-4ddc-a29e-dfdf26dcc594" targetNamespace="http://schemas.microsoft.com/office/2006/metadata/properties" ma:root="true" ma:fieldsID="e2a8d4e5884efc21be6e473a5ec167aa" ns2:_="" ns3:_="">
    <xsd:import namespace="3772f2c0-5ecd-485a-ba22-4ff4aa951364"/>
    <xsd:import namespace="6145c4f2-bc3e-4ddc-a29e-dfdf26dcc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2f2c0-5ecd-485a-ba22-4ff4aa951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aef79ca-e85c-4e1d-b444-f7c96a8fb96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c4f2-bc3e-4ddc-a29e-dfdf26dcc59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7a9a7fd4-438d-47fa-b5a3-aec390a25cfc}" ma:internalName="TaxCatchAll" ma:showField="CatchAllData" ma:web="6145c4f2-bc3e-4ddc-a29e-dfdf26dcc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72f2c0-5ecd-485a-ba22-4ff4aa951364">
      <Terms xmlns="http://schemas.microsoft.com/office/infopath/2007/PartnerControls"/>
    </lcf76f155ced4ddcb4097134ff3c332f>
    <TaxCatchAll xmlns="6145c4f2-bc3e-4ddc-a29e-dfdf26dcc594" xsi:nil="true"/>
  </documentManagement>
</p:properties>
</file>

<file path=customXml/itemProps1.xml><?xml version="1.0" encoding="utf-8"?>
<ds:datastoreItem xmlns:ds="http://schemas.openxmlformats.org/officeDocument/2006/customXml" ds:itemID="{6AE3287D-6EE7-D24C-84D8-6C975CD5D9FC}">
  <ds:schemaRefs>
    <ds:schemaRef ds:uri="http://schemas.openxmlformats.org/officeDocument/2006/bibliography"/>
  </ds:schemaRefs>
</ds:datastoreItem>
</file>

<file path=customXml/itemProps2.xml><?xml version="1.0" encoding="utf-8"?>
<ds:datastoreItem xmlns:ds="http://schemas.openxmlformats.org/officeDocument/2006/customXml" ds:itemID="{098FCBA2-D284-4B2C-A1D7-94A252C33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2f2c0-5ecd-485a-ba22-4ff4aa951364"/>
    <ds:schemaRef ds:uri="6145c4f2-bc3e-4ddc-a29e-dfdf26dcc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55EA7-7F1D-49E5-86ED-7A0CD48A94DE}">
  <ds:schemaRefs>
    <ds:schemaRef ds:uri="http://schemas.microsoft.com/sharepoint/v3/contenttype/forms"/>
  </ds:schemaRefs>
</ds:datastoreItem>
</file>

<file path=customXml/itemProps4.xml><?xml version="1.0" encoding="utf-8"?>
<ds:datastoreItem xmlns:ds="http://schemas.openxmlformats.org/officeDocument/2006/customXml" ds:itemID="{825A7AF4-5C7E-4055-BC68-A9CC1F8E8403}">
  <ds:schemaRefs>
    <ds:schemaRef ds:uri="http://schemas.microsoft.com/office/2006/metadata/properties"/>
    <ds:schemaRef ds:uri="http://schemas.microsoft.com/office/infopath/2007/PartnerControls"/>
    <ds:schemaRef ds:uri="3772f2c0-5ecd-485a-ba22-4ff4aa951364"/>
    <ds:schemaRef ds:uri="6145c4f2-bc3e-4ddc-a29e-dfdf26dcc59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3368</Words>
  <Characters>19202</Characters>
  <Application>Microsoft Office Word</Application>
  <DocSecurity>4</DocSecurity>
  <Lines>160</Lines>
  <Paragraphs>45</Paragraphs>
  <ScaleCrop>false</ScaleCrop>
  <Company/>
  <LinksUpToDate>false</LinksUpToDate>
  <CharactersWithSpaces>22525</CharactersWithSpaces>
  <SharedDoc>false</SharedDoc>
  <HLinks>
    <vt:vector size="276" baseType="variant">
      <vt:variant>
        <vt:i4>7667950</vt:i4>
      </vt:variant>
      <vt:variant>
        <vt:i4>273</vt:i4>
      </vt:variant>
      <vt:variant>
        <vt:i4>0</vt:i4>
      </vt:variant>
      <vt:variant>
        <vt:i4>5</vt:i4>
      </vt:variant>
      <vt:variant>
        <vt:lpwstr>http://svenskelitfotboll.se/wp-content/uploads/2019/12/Fördelningsmodell1-1.pdf</vt:lpwstr>
      </vt:variant>
      <vt:variant>
        <vt:lpwstr/>
      </vt:variant>
      <vt:variant>
        <vt:i4>1179696</vt:i4>
      </vt:variant>
      <vt:variant>
        <vt:i4>266</vt:i4>
      </vt:variant>
      <vt:variant>
        <vt:i4>0</vt:i4>
      </vt:variant>
      <vt:variant>
        <vt:i4>5</vt:i4>
      </vt:variant>
      <vt:variant>
        <vt:lpwstr/>
      </vt:variant>
      <vt:variant>
        <vt:lpwstr>_Toc223092855</vt:lpwstr>
      </vt:variant>
      <vt:variant>
        <vt:i4>1179696</vt:i4>
      </vt:variant>
      <vt:variant>
        <vt:i4>260</vt:i4>
      </vt:variant>
      <vt:variant>
        <vt:i4>0</vt:i4>
      </vt:variant>
      <vt:variant>
        <vt:i4>5</vt:i4>
      </vt:variant>
      <vt:variant>
        <vt:lpwstr/>
      </vt:variant>
      <vt:variant>
        <vt:lpwstr>_Toc223092854</vt:lpwstr>
      </vt:variant>
      <vt:variant>
        <vt:i4>1179696</vt:i4>
      </vt:variant>
      <vt:variant>
        <vt:i4>254</vt:i4>
      </vt:variant>
      <vt:variant>
        <vt:i4>0</vt:i4>
      </vt:variant>
      <vt:variant>
        <vt:i4>5</vt:i4>
      </vt:variant>
      <vt:variant>
        <vt:lpwstr/>
      </vt:variant>
      <vt:variant>
        <vt:lpwstr>_Toc223092853</vt:lpwstr>
      </vt:variant>
      <vt:variant>
        <vt:i4>1179696</vt:i4>
      </vt:variant>
      <vt:variant>
        <vt:i4>248</vt:i4>
      </vt:variant>
      <vt:variant>
        <vt:i4>0</vt:i4>
      </vt:variant>
      <vt:variant>
        <vt:i4>5</vt:i4>
      </vt:variant>
      <vt:variant>
        <vt:lpwstr/>
      </vt:variant>
      <vt:variant>
        <vt:lpwstr>_Toc223092852</vt:lpwstr>
      </vt:variant>
      <vt:variant>
        <vt:i4>1179696</vt:i4>
      </vt:variant>
      <vt:variant>
        <vt:i4>242</vt:i4>
      </vt:variant>
      <vt:variant>
        <vt:i4>0</vt:i4>
      </vt:variant>
      <vt:variant>
        <vt:i4>5</vt:i4>
      </vt:variant>
      <vt:variant>
        <vt:lpwstr/>
      </vt:variant>
      <vt:variant>
        <vt:lpwstr>_Toc223092851</vt:lpwstr>
      </vt:variant>
      <vt:variant>
        <vt:i4>1179696</vt:i4>
      </vt:variant>
      <vt:variant>
        <vt:i4>236</vt:i4>
      </vt:variant>
      <vt:variant>
        <vt:i4>0</vt:i4>
      </vt:variant>
      <vt:variant>
        <vt:i4>5</vt:i4>
      </vt:variant>
      <vt:variant>
        <vt:lpwstr/>
      </vt:variant>
      <vt:variant>
        <vt:lpwstr>_Toc223092850</vt:lpwstr>
      </vt:variant>
      <vt:variant>
        <vt:i4>1245232</vt:i4>
      </vt:variant>
      <vt:variant>
        <vt:i4>230</vt:i4>
      </vt:variant>
      <vt:variant>
        <vt:i4>0</vt:i4>
      </vt:variant>
      <vt:variant>
        <vt:i4>5</vt:i4>
      </vt:variant>
      <vt:variant>
        <vt:lpwstr/>
      </vt:variant>
      <vt:variant>
        <vt:lpwstr>_Toc223092849</vt:lpwstr>
      </vt:variant>
      <vt:variant>
        <vt:i4>1245232</vt:i4>
      </vt:variant>
      <vt:variant>
        <vt:i4>224</vt:i4>
      </vt:variant>
      <vt:variant>
        <vt:i4>0</vt:i4>
      </vt:variant>
      <vt:variant>
        <vt:i4>5</vt:i4>
      </vt:variant>
      <vt:variant>
        <vt:lpwstr/>
      </vt:variant>
      <vt:variant>
        <vt:lpwstr>_Toc223092848</vt:lpwstr>
      </vt:variant>
      <vt:variant>
        <vt:i4>1245232</vt:i4>
      </vt:variant>
      <vt:variant>
        <vt:i4>218</vt:i4>
      </vt:variant>
      <vt:variant>
        <vt:i4>0</vt:i4>
      </vt:variant>
      <vt:variant>
        <vt:i4>5</vt:i4>
      </vt:variant>
      <vt:variant>
        <vt:lpwstr/>
      </vt:variant>
      <vt:variant>
        <vt:lpwstr>_Toc223092847</vt:lpwstr>
      </vt:variant>
      <vt:variant>
        <vt:i4>1245232</vt:i4>
      </vt:variant>
      <vt:variant>
        <vt:i4>212</vt:i4>
      </vt:variant>
      <vt:variant>
        <vt:i4>0</vt:i4>
      </vt:variant>
      <vt:variant>
        <vt:i4>5</vt:i4>
      </vt:variant>
      <vt:variant>
        <vt:lpwstr/>
      </vt:variant>
      <vt:variant>
        <vt:lpwstr>_Toc223092846</vt:lpwstr>
      </vt:variant>
      <vt:variant>
        <vt:i4>1245232</vt:i4>
      </vt:variant>
      <vt:variant>
        <vt:i4>206</vt:i4>
      </vt:variant>
      <vt:variant>
        <vt:i4>0</vt:i4>
      </vt:variant>
      <vt:variant>
        <vt:i4>5</vt:i4>
      </vt:variant>
      <vt:variant>
        <vt:lpwstr/>
      </vt:variant>
      <vt:variant>
        <vt:lpwstr>_Toc223092845</vt:lpwstr>
      </vt:variant>
      <vt:variant>
        <vt:i4>1245232</vt:i4>
      </vt:variant>
      <vt:variant>
        <vt:i4>200</vt:i4>
      </vt:variant>
      <vt:variant>
        <vt:i4>0</vt:i4>
      </vt:variant>
      <vt:variant>
        <vt:i4>5</vt:i4>
      </vt:variant>
      <vt:variant>
        <vt:lpwstr/>
      </vt:variant>
      <vt:variant>
        <vt:lpwstr>_Toc223092844</vt:lpwstr>
      </vt:variant>
      <vt:variant>
        <vt:i4>1245232</vt:i4>
      </vt:variant>
      <vt:variant>
        <vt:i4>194</vt:i4>
      </vt:variant>
      <vt:variant>
        <vt:i4>0</vt:i4>
      </vt:variant>
      <vt:variant>
        <vt:i4>5</vt:i4>
      </vt:variant>
      <vt:variant>
        <vt:lpwstr/>
      </vt:variant>
      <vt:variant>
        <vt:lpwstr>_Toc223092843</vt:lpwstr>
      </vt:variant>
      <vt:variant>
        <vt:i4>1245232</vt:i4>
      </vt:variant>
      <vt:variant>
        <vt:i4>188</vt:i4>
      </vt:variant>
      <vt:variant>
        <vt:i4>0</vt:i4>
      </vt:variant>
      <vt:variant>
        <vt:i4>5</vt:i4>
      </vt:variant>
      <vt:variant>
        <vt:lpwstr/>
      </vt:variant>
      <vt:variant>
        <vt:lpwstr>_Toc223092842</vt:lpwstr>
      </vt:variant>
      <vt:variant>
        <vt:i4>1245232</vt:i4>
      </vt:variant>
      <vt:variant>
        <vt:i4>182</vt:i4>
      </vt:variant>
      <vt:variant>
        <vt:i4>0</vt:i4>
      </vt:variant>
      <vt:variant>
        <vt:i4>5</vt:i4>
      </vt:variant>
      <vt:variant>
        <vt:lpwstr/>
      </vt:variant>
      <vt:variant>
        <vt:lpwstr>_Toc223092841</vt:lpwstr>
      </vt:variant>
      <vt:variant>
        <vt:i4>1245232</vt:i4>
      </vt:variant>
      <vt:variant>
        <vt:i4>176</vt:i4>
      </vt:variant>
      <vt:variant>
        <vt:i4>0</vt:i4>
      </vt:variant>
      <vt:variant>
        <vt:i4>5</vt:i4>
      </vt:variant>
      <vt:variant>
        <vt:lpwstr/>
      </vt:variant>
      <vt:variant>
        <vt:lpwstr>_Toc223092840</vt:lpwstr>
      </vt:variant>
      <vt:variant>
        <vt:i4>1310768</vt:i4>
      </vt:variant>
      <vt:variant>
        <vt:i4>170</vt:i4>
      </vt:variant>
      <vt:variant>
        <vt:i4>0</vt:i4>
      </vt:variant>
      <vt:variant>
        <vt:i4>5</vt:i4>
      </vt:variant>
      <vt:variant>
        <vt:lpwstr/>
      </vt:variant>
      <vt:variant>
        <vt:lpwstr>_Toc223092839</vt:lpwstr>
      </vt:variant>
      <vt:variant>
        <vt:i4>1310768</vt:i4>
      </vt:variant>
      <vt:variant>
        <vt:i4>164</vt:i4>
      </vt:variant>
      <vt:variant>
        <vt:i4>0</vt:i4>
      </vt:variant>
      <vt:variant>
        <vt:i4>5</vt:i4>
      </vt:variant>
      <vt:variant>
        <vt:lpwstr/>
      </vt:variant>
      <vt:variant>
        <vt:lpwstr>_Toc223092838</vt:lpwstr>
      </vt:variant>
      <vt:variant>
        <vt:i4>1310768</vt:i4>
      </vt:variant>
      <vt:variant>
        <vt:i4>158</vt:i4>
      </vt:variant>
      <vt:variant>
        <vt:i4>0</vt:i4>
      </vt:variant>
      <vt:variant>
        <vt:i4>5</vt:i4>
      </vt:variant>
      <vt:variant>
        <vt:lpwstr/>
      </vt:variant>
      <vt:variant>
        <vt:lpwstr>_Toc223092837</vt:lpwstr>
      </vt:variant>
      <vt:variant>
        <vt:i4>1310768</vt:i4>
      </vt:variant>
      <vt:variant>
        <vt:i4>152</vt:i4>
      </vt:variant>
      <vt:variant>
        <vt:i4>0</vt:i4>
      </vt:variant>
      <vt:variant>
        <vt:i4>5</vt:i4>
      </vt:variant>
      <vt:variant>
        <vt:lpwstr/>
      </vt:variant>
      <vt:variant>
        <vt:lpwstr>_Toc223092836</vt:lpwstr>
      </vt:variant>
      <vt:variant>
        <vt:i4>1310768</vt:i4>
      </vt:variant>
      <vt:variant>
        <vt:i4>146</vt:i4>
      </vt:variant>
      <vt:variant>
        <vt:i4>0</vt:i4>
      </vt:variant>
      <vt:variant>
        <vt:i4>5</vt:i4>
      </vt:variant>
      <vt:variant>
        <vt:lpwstr/>
      </vt:variant>
      <vt:variant>
        <vt:lpwstr>_Toc223092835</vt:lpwstr>
      </vt:variant>
      <vt:variant>
        <vt:i4>1310768</vt:i4>
      </vt:variant>
      <vt:variant>
        <vt:i4>140</vt:i4>
      </vt:variant>
      <vt:variant>
        <vt:i4>0</vt:i4>
      </vt:variant>
      <vt:variant>
        <vt:i4>5</vt:i4>
      </vt:variant>
      <vt:variant>
        <vt:lpwstr/>
      </vt:variant>
      <vt:variant>
        <vt:lpwstr>_Toc223092834</vt:lpwstr>
      </vt:variant>
      <vt:variant>
        <vt:i4>1310768</vt:i4>
      </vt:variant>
      <vt:variant>
        <vt:i4>134</vt:i4>
      </vt:variant>
      <vt:variant>
        <vt:i4>0</vt:i4>
      </vt:variant>
      <vt:variant>
        <vt:i4>5</vt:i4>
      </vt:variant>
      <vt:variant>
        <vt:lpwstr/>
      </vt:variant>
      <vt:variant>
        <vt:lpwstr>_Toc223092833</vt:lpwstr>
      </vt:variant>
      <vt:variant>
        <vt:i4>1310768</vt:i4>
      </vt:variant>
      <vt:variant>
        <vt:i4>128</vt:i4>
      </vt:variant>
      <vt:variant>
        <vt:i4>0</vt:i4>
      </vt:variant>
      <vt:variant>
        <vt:i4>5</vt:i4>
      </vt:variant>
      <vt:variant>
        <vt:lpwstr/>
      </vt:variant>
      <vt:variant>
        <vt:lpwstr>_Toc223092832</vt:lpwstr>
      </vt:variant>
      <vt:variant>
        <vt:i4>1310768</vt:i4>
      </vt:variant>
      <vt:variant>
        <vt:i4>122</vt:i4>
      </vt:variant>
      <vt:variant>
        <vt:i4>0</vt:i4>
      </vt:variant>
      <vt:variant>
        <vt:i4>5</vt:i4>
      </vt:variant>
      <vt:variant>
        <vt:lpwstr/>
      </vt:variant>
      <vt:variant>
        <vt:lpwstr>_Toc223092831</vt:lpwstr>
      </vt:variant>
      <vt:variant>
        <vt:i4>1310768</vt:i4>
      </vt:variant>
      <vt:variant>
        <vt:i4>116</vt:i4>
      </vt:variant>
      <vt:variant>
        <vt:i4>0</vt:i4>
      </vt:variant>
      <vt:variant>
        <vt:i4>5</vt:i4>
      </vt:variant>
      <vt:variant>
        <vt:lpwstr/>
      </vt:variant>
      <vt:variant>
        <vt:lpwstr>_Toc223092830</vt:lpwstr>
      </vt:variant>
      <vt:variant>
        <vt:i4>1376304</vt:i4>
      </vt:variant>
      <vt:variant>
        <vt:i4>110</vt:i4>
      </vt:variant>
      <vt:variant>
        <vt:i4>0</vt:i4>
      </vt:variant>
      <vt:variant>
        <vt:i4>5</vt:i4>
      </vt:variant>
      <vt:variant>
        <vt:lpwstr/>
      </vt:variant>
      <vt:variant>
        <vt:lpwstr>_Toc223092829</vt:lpwstr>
      </vt:variant>
      <vt:variant>
        <vt:i4>1376304</vt:i4>
      </vt:variant>
      <vt:variant>
        <vt:i4>104</vt:i4>
      </vt:variant>
      <vt:variant>
        <vt:i4>0</vt:i4>
      </vt:variant>
      <vt:variant>
        <vt:i4>5</vt:i4>
      </vt:variant>
      <vt:variant>
        <vt:lpwstr/>
      </vt:variant>
      <vt:variant>
        <vt:lpwstr>_Toc223092828</vt:lpwstr>
      </vt:variant>
      <vt:variant>
        <vt:i4>1376304</vt:i4>
      </vt:variant>
      <vt:variant>
        <vt:i4>98</vt:i4>
      </vt:variant>
      <vt:variant>
        <vt:i4>0</vt:i4>
      </vt:variant>
      <vt:variant>
        <vt:i4>5</vt:i4>
      </vt:variant>
      <vt:variant>
        <vt:lpwstr/>
      </vt:variant>
      <vt:variant>
        <vt:lpwstr>_Toc223092827</vt:lpwstr>
      </vt:variant>
      <vt:variant>
        <vt:i4>1376304</vt:i4>
      </vt:variant>
      <vt:variant>
        <vt:i4>92</vt:i4>
      </vt:variant>
      <vt:variant>
        <vt:i4>0</vt:i4>
      </vt:variant>
      <vt:variant>
        <vt:i4>5</vt:i4>
      </vt:variant>
      <vt:variant>
        <vt:lpwstr/>
      </vt:variant>
      <vt:variant>
        <vt:lpwstr>_Toc223092826</vt:lpwstr>
      </vt:variant>
      <vt:variant>
        <vt:i4>1376304</vt:i4>
      </vt:variant>
      <vt:variant>
        <vt:i4>86</vt:i4>
      </vt:variant>
      <vt:variant>
        <vt:i4>0</vt:i4>
      </vt:variant>
      <vt:variant>
        <vt:i4>5</vt:i4>
      </vt:variant>
      <vt:variant>
        <vt:lpwstr/>
      </vt:variant>
      <vt:variant>
        <vt:lpwstr>_Toc223092825</vt:lpwstr>
      </vt:variant>
      <vt:variant>
        <vt:i4>1376304</vt:i4>
      </vt:variant>
      <vt:variant>
        <vt:i4>80</vt:i4>
      </vt:variant>
      <vt:variant>
        <vt:i4>0</vt:i4>
      </vt:variant>
      <vt:variant>
        <vt:i4>5</vt:i4>
      </vt:variant>
      <vt:variant>
        <vt:lpwstr/>
      </vt:variant>
      <vt:variant>
        <vt:lpwstr>_Toc223092824</vt:lpwstr>
      </vt:variant>
      <vt:variant>
        <vt:i4>1376304</vt:i4>
      </vt:variant>
      <vt:variant>
        <vt:i4>74</vt:i4>
      </vt:variant>
      <vt:variant>
        <vt:i4>0</vt:i4>
      </vt:variant>
      <vt:variant>
        <vt:i4>5</vt:i4>
      </vt:variant>
      <vt:variant>
        <vt:lpwstr/>
      </vt:variant>
      <vt:variant>
        <vt:lpwstr>_Toc223092823</vt:lpwstr>
      </vt:variant>
      <vt:variant>
        <vt:i4>1376304</vt:i4>
      </vt:variant>
      <vt:variant>
        <vt:i4>68</vt:i4>
      </vt:variant>
      <vt:variant>
        <vt:i4>0</vt:i4>
      </vt:variant>
      <vt:variant>
        <vt:i4>5</vt:i4>
      </vt:variant>
      <vt:variant>
        <vt:lpwstr/>
      </vt:variant>
      <vt:variant>
        <vt:lpwstr>_Toc223092822</vt:lpwstr>
      </vt:variant>
      <vt:variant>
        <vt:i4>1376304</vt:i4>
      </vt:variant>
      <vt:variant>
        <vt:i4>62</vt:i4>
      </vt:variant>
      <vt:variant>
        <vt:i4>0</vt:i4>
      </vt:variant>
      <vt:variant>
        <vt:i4>5</vt:i4>
      </vt:variant>
      <vt:variant>
        <vt:lpwstr/>
      </vt:variant>
      <vt:variant>
        <vt:lpwstr>_Toc223092821</vt:lpwstr>
      </vt:variant>
      <vt:variant>
        <vt:i4>1376304</vt:i4>
      </vt:variant>
      <vt:variant>
        <vt:i4>56</vt:i4>
      </vt:variant>
      <vt:variant>
        <vt:i4>0</vt:i4>
      </vt:variant>
      <vt:variant>
        <vt:i4>5</vt:i4>
      </vt:variant>
      <vt:variant>
        <vt:lpwstr/>
      </vt:variant>
      <vt:variant>
        <vt:lpwstr>_Toc223092820</vt:lpwstr>
      </vt:variant>
      <vt:variant>
        <vt:i4>1441840</vt:i4>
      </vt:variant>
      <vt:variant>
        <vt:i4>50</vt:i4>
      </vt:variant>
      <vt:variant>
        <vt:i4>0</vt:i4>
      </vt:variant>
      <vt:variant>
        <vt:i4>5</vt:i4>
      </vt:variant>
      <vt:variant>
        <vt:lpwstr/>
      </vt:variant>
      <vt:variant>
        <vt:lpwstr>_Toc223092819</vt:lpwstr>
      </vt:variant>
      <vt:variant>
        <vt:i4>1441840</vt:i4>
      </vt:variant>
      <vt:variant>
        <vt:i4>44</vt:i4>
      </vt:variant>
      <vt:variant>
        <vt:i4>0</vt:i4>
      </vt:variant>
      <vt:variant>
        <vt:i4>5</vt:i4>
      </vt:variant>
      <vt:variant>
        <vt:lpwstr/>
      </vt:variant>
      <vt:variant>
        <vt:lpwstr>_Toc223092818</vt:lpwstr>
      </vt:variant>
      <vt:variant>
        <vt:i4>1441840</vt:i4>
      </vt:variant>
      <vt:variant>
        <vt:i4>38</vt:i4>
      </vt:variant>
      <vt:variant>
        <vt:i4>0</vt:i4>
      </vt:variant>
      <vt:variant>
        <vt:i4>5</vt:i4>
      </vt:variant>
      <vt:variant>
        <vt:lpwstr/>
      </vt:variant>
      <vt:variant>
        <vt:lpwstr>_Toc223092817</vt:lpwstr>
      </vt:variant>
      <vt:variant>
        <vt:i4>1441840</vt:i4>
      </vt:variant>
      <vt:variant>
        <vt:i4>32</vt:i4>
      </vt:variant>
      <vt:variant>
        <vt:i4>0</vt:i4>
      </vt:variant>
      <vt:variant>
        <vt:i4>5</vt:i4>
      </vt:variant>
      <vt:variant>
        <vt:lpwstr/>
      </vt:variant>
      <vt:variant>
        <vt:lpwstr>_Toc223092816</vt:lpwstr>
      </vt:variant>
      <vt:variant>
        <vt:i4>1441840</vt:i4>
      </vt:variant>
      <vt:variant>
        <vt:i4>26</vt:i4>
      </vt:variant>
      <vt:variant>
        <vt:i4>0</vt:i4>
      </vt:variant>
      <vt:variant>
        <vt:i4>5</vt:i4>
      </vt:variant>
      <vt:variant>
        <vt:lpwstr/>
      </vt:variant>
      <vt:variant>
        <vt:lpwstr>_Toc223092815</vt:lpwstr>
      </vt:variant>
      <vt:variant>
        <vt:i4>1441840</vt:i4>
      </vt:variant>
      <vt:variant>
        <vt:i4>20</vt:i4>
      </vt:variant>
      <vt:variant>
        <vt:i4>0</vt:i4>
      </vt:variant>
      <vt:variant>
        <vt:i4>5</vt:i4>
      </vt:variant>
      <vt:variant>
        <vt:lpwstr/>
      </vt:variant>
      <vt:variant>
        <vt:lpwstr>_Toc223092814</vt:lpwstr>
      </vt:variant>
      <vt:variant>
        <vt:i4>1441840</vt:i4>
      </vt:variant>
      <vt:variant>
        <vt:i4>14</vt:i4>
      </vt:variant>
      <vt:variant>
        <vt:i4>0</vt:i4>
      </vt:variant>
      <vt:variant>
        <vt:i4>5</vt:i4>
      </vt:variant>
      <vt:variant>
        <vt:lpwstr/>
      </vt:variant>
      <vt:variant>
        <vt:lpwstr>_Toc223092813</vt:lpwstr>
      </vt:variant>
      <vt:variant>
        <vt:i4>1441840</vt:i4>
      </vt:variant>
      <vt:variant>
        <vt:i4>8</vt:i4>
      </vt:variant>
      <vt:variant>
        <vt:i4>0</vt:i4>
      </vt:variant>
      <vt:variant>
        <vt:i4>5</vt:i4>
      </vt:variant>
      <vt:variant>
        <vt:lpwstr/>
      </vt:variant>
      <vt:variant>
        <vt:lpwstr>_Toc223092812</vt:lpwstr>
      </vt:variant>
      <vt:variant>
        <vt:i4>1441840</vt:i4>
      </vt:variant>
      <vt:variant>
        <vt:i4>2</vt:i4>
      </vt:variant>
      <vt:variant>
        <vt:i4>0</vt:i4>
      </vt:variant>
      <vt:variant>
        <vt:i4>5</vt:i4>
      </vt:variant>
      <vt:variant>
        <vt:lpwstr/>
      </vt:variant>
      <vt:variant>
        <vt:lpwstr>_Toc223092811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Anders Nyberg</cp:lastModifiedBy>
  <cp:revision>408</cp:revision>
  <dcterms:created xsi:type="dcterms:W3CDTF">2026-02-21T06:12:00Z</dcterms:created>
  <dcterms:modified xsi:type="dcterms:W3CDTF">2026-03-11T09:17:00Z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0x01010027FBC43E9B1E7946AFC4188A5DD34FDF</vt:lpwstr>
  </property>
  <property fmtid="{D5CDD505-2E9C-101B-9397-08002B2CF9AE}" pid="3" name="MediaServiceImageTags">
    <vt:lpwstr/>
  </property>
</Properties>
</file>